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F8C56" w14:textId="3215C6F7" w:rsidR="00E36F50" w:rsidRDefault="00E8460F" w:rsidP="0058598B">
      <w:pPr>
        <w:pStyle w:val="IEEEStdsTitle"/>
      </w:pPr>
      <w:r>
        <w:t xml:space="preserve">USEMCSC </w:t>
      </w:r>
      <w:fldSimple w:instr=" DOCVARIABLE varDesignation \* MERGEFORMAT ">
        <w:r w:rsidR="006D155E">
          <w:t>C63.99</w:t>
        </w:r>
      </w:fldSimple>
      <w:r w:rsidR="000E79E3">
        <w:t>/D</w:t>
      </w:r>
      <w:fldSimple w:instr=" DOCVARIABLE varDraftNumber \* MERGEFORMAT ">
        <w:r w:rsidR="006D155E">
          <w:t>1</w:t>
        </w:r>
      </w:fldSimple>
      <w:r w:rsidR="000E79E3">
        <w:br/>
      </w:r>
      <w:r w:rsidR="002F1610">
        <w:br/>
      </w:r>
      <w:r w:rsidR="000E79E3">
        <w:t>Draft</w:t>
      </w:r>
      <w:r w:rsidR="009E2FA0">
        <w:t xml:space="preserve"> Standard</w:t>
      </w:r>
      <w:r w:rsidR="00E36F50">
        <w:t xml:space="preserve"> for </w:t>
      </w:r>
      <w:fldSimple w:instr=" DOCVARIABLE varTitlePAR \* MERGEFORMAT ">
        <w:r w:rsidR="006D155E">
          <w:t>Publishing USEMCSC C63 Standards</w:t>
        </w:r>
      </w:fldSimple>
    </w:p>
    <w:p w14:paraId="6847AB5D" w14:textId="77777777" w:rsidR="0058598B" w:rsidRDefault="00D1461C" w:rsidP="0058598B">
      <w:pPr>
        <w:autoSpaceDE w:val="0"/>
        <w:autoSpaceDN w:val="0"/>
        <w:adjustRightInd w:val="0"/>
        <w:spacing w:line="360" w:lineRule="auto"/>
        <w:rPr>
          <w:rFonts w:ascii="ArialMT" w:hAnsi="ArialMT" w:cs="ArialMT"/>
          <w:sz w:val="20"/>
          <w:lang w:eastAsia="en-US"/>
        </w:rPr>
      </w:pPr>
      <w:r>
        <w:rPr>
          <w:rFonts w:ascii="ArialMT" w:hAnsi="ArialMT" w:cs="ArialMT"/>
          <w:sz w:val="20"/>
          <w:lang w:eastAsia="en-US"/>
        </w:rPr>
        <w:t>Developed by the</w:t>
      </w:r>
    </w:p>
    <w:p w14:paraId="2085ECBF" w14:textId="5179429B" w:rsidR="0058598B" w:rsidRPr="0058598B" w:rsidRDefault="00530716" w:rsidP="0058598B">
      <w:pPr>
        <w:pStyle w:val="IEEEStdsTitleParaSansBold"/>
        <w:spacing w:line="360" w:lineRule="auto"/>
      </w:pPr>
      <w:r>
        <w:t>&lt;Name to be determined&gt;</w:t>
      </w:r>
    </w:p>
    <w:p w14:paraId="4CD82CAF" w14:textId="77777777" w:rsidR="00CB5117" w:rsidRDefault="00506493" w:rsidP="000E79E3">
      <w:pPr>
        <w:pStyle w:val="IEEEStdsTitleDraftCRBody"/>
      </w:pPr>
      <w:r w:rsidRPr="0058598B">
        <w:rPr>
          <w:sz w:val="22"/>
          <w:lang w:eastAsia="en-US"/>
        </w:rPr>
        <w:drawing>
          <wp:anchor distT="0" distB="0" distL="114300" distR="114300" simplePos="0" relativeHeight="251657728" behindDoc="1" locked="0" layoutInCell="1" allowOverlap="1" wp14:anchorId="2EDC013C" wp14:editId="49282BA5">
            <wp:simplePos x="0" y="0"/>
            <wp:positionH relativeFrom="column">
              <wp:posOffset>3410585</wp:posOffset>
            </wp:positionH>
            <wp:positionV relativeFrom="paragraph">
              <wp:posOffset>509270</wp:posOffset>
            </wp:positionV>
            <wp:extent cx="2009775" cy="1005205"/>
            <wp:effectExtent l="0" t="0" r="0" b="0"/>
            <wp:wrapTight wrapText="bothSides">
              <wp:wrapPolygon edited="0">
                <wp:start x="0" y="0"/>
                <wp:lineTo x="0" y="21286"/>
                <wp:lineTo x="21498" y="21286"/>
                <wp:lineTo x="21498" y="0"/>
                <wp:lineTo x="0" y="0"/>
              </wp:wrapPolygon>
            </wp:wrapTight>
            <wp:docPr id="2" name="Picture 2" descr="C63-regTM_2-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63-regTM_2-in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9775" cy="1005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7127D" w14:textId="77777777" w:rsidR="00F9327E" w:rsidRDefault="00F9327E">
      <w:pPr>
        <w:pStyle w:val="IEEEStdsAbstractBody"/>
        <w:sectPr w:rsidR="00F9327E" w:rsidSect="006D155E">
          <w:headerReference w:type="default" r:id="rId10"/>
          <w:footerReference w:type="even" r:id="rId11"/>
          <w:footerReference w:type="default" r:id="rId12"/>
          <w:headerReference w:type="first" r:id="rId13"/>
          <w:footerReference w:type="first" r:id="rId14"/>
          <w:footnotePr>
            <w:numRestart w:val="eachSect"/>
          </w:footnotePr>
          <w:pgSz w:w="12240" w:h="15840" w:code="1"/>
          <w:pgMar w:top="1440" w:right="1800" w:bottom="1296" w:left="1800" w:header="576" w:footer="432" w:gutter="0"/>
          <w:lnNumType w:countBy="1"/>
          <w:cols w:space="720"/>
          <w:docGrid w:linePitch="360"/>
        </w:sectPr>
      </w:pPr>
    </w:p>
    <w:p w14:paraId="07CD01E2" w14:textId="6CC6E6DE" w:rsidR="00C06D7B" w:rsidRDefault="00C06D7B" w:rsidP="006D155E">
      <w:pPr>
        <w:pStyle w:val="IEEEStdsAbstractBody"/>
      </w:pPr>
      <w:bookmarkStart w:id="0" w:name="_Ref51236265"/>
      <w:r>
        <w:rPr>
          <w:rStyle w:val="IEEEStdsAbstractHeader"/>
        </w:rPr>
        <w:lastRenderedPageBreak/>
        <w:t>Abstract:</w:t>
      </w:r>
      <w:r>
        <w:t xml:space="preserve"> </w:t>
      </w:r>
      <w:bookmarkEnd w:id="0"/>
      <w:r w:rsidR="006D155E">
        <w:t>The inclusion of an abstract and keywords in IEEE standards allows the documents to be referenced in a wide range of bibliographic environments, thereby increasing their utility, visibility, and availability to the public. An abstract and keywords immediately follow the title page of each standard. Abstracts should be based on the scope and purpose of the standard as indicated on the PAR. Abstracts should be no longer than 15 lines, and should be written in the passive voice. Keywords should highlight key terms and phrases from the text of the draft standard, and should specify the designation number of the project.</w:t>
      </w:r>
    </w:p>
    <w:p w14:paraId="5ECDDE9E" w14:textId="77777777" w:rsidR="00EC0135" w:rsidRDefault="00EC0135" w:rsidP="006D155E">
      <w:pPr>
        <w:pStyle w:val="IEEEStdsParagraph"/>
        <w:spacing w:after="0"/>
        <w:rPr>
          <w:rStyle w:val="IEEEStdsKeywordsHeader"/>
        </w:rPr>
      </w:pPr>
      <w:bookmarkStart w:id="1" w:name="_Ref51926020"/>
    </w:p>
    <w:p w14:paraId="1AE230FD" w14:textId="61C2D024" w:rsidR="00C06D7B" w:rsidRDefault="00C06D7B" w:rsidP="008A66C1">
      <w:pPr>
        <w:pStyle w:val="IEEEStdsKeywords"/>
      </w:pPr>
      <w:r>
        <w:rPr>
          <w:rStyle w:val="IEEEStdsKeywordsHeader"/>
        </w:rPr>
        <w:t>Keywords:</w:t>
      </w:r>
      <w:r>
        <w:t xml:space="preserve"> </w:t>
      </w:r>
      <w:bookmarkEnd w:id="1"/>
      <w:r w:rsidR="006D155E">
        <w:t>draft development, publish, sample</w:t>
      </w:r>
    </w:p>
    <w:p w14:paraId="727E085D" w14:textId="77777777" w:rsidR="00C06D7B" w:rsidRDefault="00C06D7B" w:rsidP="0010433F">
      <w:pPr>
        <w:pStyle w:val="IEEEStdsParagraph"/>
      </w:pPr>
    </w:p>
    <w:p w14:paraId="6813C94D" w14:textId="77777777" w:rsidR="00F9327E" w:rsidRDefault="00F94DF9" w:rsidP="00666549">
      <w:pPr>
        <w:pStyle w:val="IEEEStdsCRFootnote"/>
        <w:sectPr w:rsidR="00F9327E" w:rsidSect="006D155E">
          <w:footnotePr>
            <w:numRestart w:val="eachSect"/>
          </w:footnotePr>
          <w:pgSz w:w="12240" w:h="15840" w:code="1"/>
          <w:pgMar w:top="1440" w:right="1800" w:bottom="1296" w:left="1800" w:header="576" w:footer="432" w:gutter="0"/>
          <w:lnNumType w:countBy="1"/>
          <w:cols w:space="720"/>
          <w:docGrid w:linePitch="360"/>
        </w:sectPr>
      </w:pPr>
      <w:r w:rsidRPr="00F94DF9">
        <w:rPr>
          <w:rStyle w:val="FootnoteReference"/>
        </w:rPr>
        <w:footnoteReference w:customMarkFollows="1" w:id="1"/>
        <w:sym w:font="Symbol" w:char="F0B7"/>
      </w:r>
    </w:p>
    <w:p w14:paraId="5A1E7001" w14:textId="77777777" w:rsidR="00F83302" w:rsidRPr="00E8571F" w:rsidRDefault="002F1610" w:rsidP="00F83302">
      <w:pPr>
        <w:pStyle w:val="IEEEStdsLevel1frontmatter"/>
        <w:spacing w:before="0"/>
        <w:rPr>
          <w:color w:val="000000"/>
        </w:rPr>
      </w:pPr>
      <w:r>
        <w:br w:type="page"/>
      </w:r>
    </w:p>
    <w:p w14:paraId="5CBBB8D1" w14:textId="77777777" w:rsidR="001D0278" w:rsidRPr="00E8571F" w:rsidRDefault="001D0278" w:rsidP="001D0278">
      <w:pPr>
        <w:pStyle w:val="IEEEStdsLevel1frontmatter"/>
        <w:spacing w:before="0"/>
        <w:rPr>
          <w:color w:val="000000"/>
        </w:rPr>
      </w:pPr>
      <w:r w:rsidRPr="00E8571F">
        <w:rPr>
          <w:color w:val="000000"/>
        </w:rPr>
        <w:lastRenderedPageBreak/>
        <w:t xml:space="preserve">Important Notices and Disclaimers Concerning </w:t>
      </w:r>
      <w:r w:rsidR="003A73B4">
        <w:rPr>
          <w:color w:val="000000"/>
        </w:rPr>
        <w:t>USEMCSC S</w:t>
      </w:r>
      <w:r w:rsidRPr="00E8571F">
        <w:rPr>
          <w:color w:val="000000"/>
        </w:rPr>
        <w:t>tandards Documents</w:t>
      </w:r>
    </w:p>
    <w:p w14:paraId="28AE1DB1" w14:textId="42F464A6" w:rsidR="001D0278" w:rsidRPr="000F4CD7" w:rsidRDefault="003A73B4" w:rsidP="001D0278">
      <w:pPr>
        <w:pStyle w:val="IEEEStdsParagraph"/>
        <w:rPr>
          <w:color w:val="000000"/>
        </w:rPr>
      </w:pPr>
      <w:bookmarkStart w:id="2" w:name="_DV_M4"/>
      <w:bookmarkEnd w:id="2"/>
      <w:r>
        <w:t>USEMCSC s</w:t>
      </w:r>
      <w:r w:rsidR="001D0278" w:rsidRPr="008B0DF0">
        <w:t>tandards documents are made available for use subject to important</w:t>
      </w:r>
      <w:r w:rsidR="00563968">
        <w:t xml:space="preserve"> notices and legal disclaimers.</w:t>
      </w:r>
    </w:p>
    <w:p w14:paraId="3AB5DB21" w14:textId="77777777" w:rsidR="001D0278" w:rsidRDefault="001D0278" w:rsidP="003635FF">
      <w:pPr>
        <w:pStyle w:val="IEEEStdsLevel2frontmatter"/>
        <w:autoSpaceDE w:val="0"/>
        <w:autoSpaceDN w:val="0"/>
        <w:adjustRightInd w:val="0"/>
        <w:spacing w:before="240"/>
        <w:rPr>
          <w:szCs w:val="24"/>
        </w:rPr>
      </w:pPr>
      <w:r>
        <w:rPr>
          <w:szCs w:val="24"/>
        </w:rPr>
        <w:t xml:space="preserve">Notice and Disclaimer of Liability Concerning the Use of </w:t>
      </w:r>
      <w:r w:rsidR="003A73B4">
        <w:rPr>
          <w:szCs w:val="24"/>
        </w:rPr>
        <w:t>USEMCSC S</w:t>
      </w:r>
      <w:r>
        <w:rPr>
          <w:szCs w:val="24"/>
        </w:rPr>
        <w:t>tandards Documents</w:t>
      </w:r>
    </w:p>
    <w:p w14:paraId="6DA453EE" w14:textId="77777777" w:rsidR="001D0278" w:rsidRPr="008B0DF0" w:rsidRDefault="003A73B4" w:rsidP="003635FF">
      <w:pPr>
        <w:pStyle w:val="IEEEStdsParagraph"/>
        <w:spacing w:after="200"/>
      </w:pPr>
      <w:r>
        <w:t>USEMCSC</w:t>
      </w:r>
      <w:r w:rsidR="001D0278" w:rsidRPr="008B0DF0">
        <w:t xml:space="preserve"> develops its standards through an accredited consensus development process, which brings together volunteers representing varied viewpoints and interests to</w:t>
      </w:r>
      <w:r>
        <w:t xml:space="preserve"> achieve the final product. USEMCSC</w:t>
      </w:r>
      <w:r w:rsidR="001D0278" w:rsidRPr="008B0DF0">
        <w:t xml:space="preserve"> </w:t>
      </w:r>
      <w:r>
        <w:t>s</w:t>
      </w:r>
      <w:r w:rsidR="001D0278" w:rsidRPr="008B0DF0">
        <w:t xml:space="preserve">tandards are documents developed by volunteers with scientific, academic, and industry-based expertise in technical working groups. Volunteers are not necessarily members of </w:t>
      </w:r>
      <w:r>
        <w:t>USEMCSC</w:t>
      </w:r>
      <w:r w:rsidR="001D0278" w:rsidRPr="008B0DF0">
        <w:t xml:space="preserve">, and participate without compensation from </w:t>
      </w:r>
      <w:r>
        <w:t>USEMCSC</w:t>
      </w:r>
      <w:r w:rsidR="001D0278" w:rsidRPr="008B0DF0">
        <w:t xml:space="preserve">. While </w:t>
      </w:r>
      <w:r>
        <w:t>USEMCSC</w:t>
      </w:r>
      <w:r w:rsidR="001D0278" w:rsidRPr="008B0DF0">
        <w:t xml:space="preserve"> administers the process and establishes rules to promote fairness in the consensus development process, </w:t>
      </w:r>
      <w:r>
        <w:t>USEMCSC</w:t>
      </w:r>
      <w:r w:rsidR="001D0278" w:rsidRPr="008B0DF0">
        <w:t xml:space="preserve"> does not independently evaluate, test, or verify the accuracy of any of the information or the soundness of any judgments contained in its standards.</w:t>
      </w:r>
    </w:p>
    <w:p w14:paraId="5434D496" w14:textId="77777777" w:rsidR="001D0278" w:rsidRPr="00EE11A6" w:rsidRDefault="003A73B4" w:rsidP="003635FF">
      <w:pPr>
        <w:pStyle w:val="IEEEStdsParagraph"/>
        <w:spacing w:after="200"/>
      </w:pPr>
      <w:r>
        <w:t>USEMCSC</w:t>
      </w:r>
      <w:r w:rsidR="001D0278" w:rsidRPr="00EE11A6">
        <w:t xml:space="preserve"> makes no warranties or representations concerning its standards, and expressly disclaims all warranties, express or implied, concerning this standard, including but not limited to the warranties of merchantability, fitness for a </w:t>
      </w:r>
      <w:r w:rsidR="001D0278" w:rsidRPr="003635FF">
        <w:rPr>
          <w:szCs w:val="24"/>
        </w:rPr>
        <w:t>particular</w:t>
      </w:r>
      <w:r w:rsidR="001D0278" w:rsidRPr="00EE11A6">
        <w:t xml:space="preserve"> purpose and non-infringement.  In addition, </w:t>
      </w:r>
      <w:r>
        <w:t>USEMCSC</w:t>
      </w:r>
      <w:r w:rsidR="001D0278" w:rsidRPr="00EE11A6">
        <w:t xml:space="preserve"> does not warrant or represent that the use of the material contained in its standards is free from patent infringement. </w:t>
      </w:r>
      <w:r>
        <w:t>USEMCSC</w:t>
      </w:r>
      <w:r w:rsidR="001D0278" w:rsidRPr="00EE11A6">
        <w:t xml:space="preserve"> standards documents are supplied “AS IS” and “WITH ALL FAULTS.”</w:t>
      </w:r>
    </w:p>
    <w:p w14:paraId="09CC538A" w14:textId="77777777" w:rsidR="001D0278" w:rsidRPr="003635FF" w:rsidRDefault="003A73B4" w:rsidP="003635FF">
      <w:pPr>
        <w:pStyle w:val="IEEEStdsParagraph"/>
        <w:spacing w:after="200"/>
        <w:rPr>
          <w:spacing w:val="-2"/>
        </w:rPr>
      </w:pPr>
      <w:r>
        <w:t>Use of a USEMCSC</w:t>
      </w:r>
      <w:r w:rsidR="001D0278" w:rsidRPr="008B0DF0">
        <w:t xml:space="preserve"> standard is wholly voluntary. The existence of a</w:t>
      </w:r>
      <w:r>
        <w:t xml:space="preserve"> USEMCSC s</w:t>
      </w:r>
      <w:r w:rsidR="001D0278" w:rsidRPr="008B0DF0">
        <w:t xml:space="preserve">tandard does not imply that there are no other ways to produce, test, measure, purchase, market, or provide other goods and services related to the scope of </w:t>
      </w:r>
      <w:r w:rsidR="001D0278" w:rsidRPr="003635FF">
        <w:rPr>
          <w:szCs w:val="24"/>
        </w:rPr>
        <w:t>the</w:t>
      </w:r>
      <w:r w:rsidR="001D0278" w:rsidRPr="008B0DF0">
        <w:t xml:space="preserve"> </w:t>
      </w:r>
      <w:r>
        <w:t>USEMCSC</w:t>
      </w:r>
      <w:r w:rsidR="001D0278" w:rsidRPr="008B0DF0">
        <w:t xml:space="preserve"> standard. Furthermore, the viewpoint expressed at the time a standard is approved and issued is subject to change brought about through developments in the state of the art and comments received </w:t>
      </w:r>
      <w:r w:rsidR="001D0278" w:rsidRPr="003635FF">
        <w:rPr>
          <w:spacing w:val="-2"/>
        </w:rPr>
        <w:t xml:space="preserve">from users of the standard. </w:t>
      </w:r>
    </w:p>
    <w:p w14:paraId="7EAD8ED3" w14:textId="77777777" w:rsidR="001D0278" w:rsidRPr="003635FF" w:rsidRDefault="001D0278" w:rsidP="003635FF">
      <w:pPr>
        <w:pStyle w:val="IEEEStdsParagraph"/>
        <w:spacing w:after="200"/>
        <w:rPr>
          <w:spacing w:val="-2"/>
          <w:szCs w:val="24"/>
        </w:rPr>
      </w:pPr>
      <w:r w:rsidRPr="003635FF">
        <w:rPr>
          <w:spacing w:val="-2"/>
          <w:szCs w:val="24"/>
        </w:rPr>
        <w:t xml:space="preserve">In publishing and making its standards available, </w:t>
      </w:r>
      <w:r w:rsidR="003A73B4">
        <w:rPr>
          <w:spacing w:val="-2"/>
          <w:szCs w:val="24"/>
        </w:rPr>
        <w:t>USEMCSC</w:t>
      </w:r>
      <w:r w:rsidRPr="003635FF">
        <w:rPr>
          <w:spacing w:val="-2"/>
          <w:szCs w:val="24"/>
        </w:rPr>
        <w:t xml:space="preserve"> is not suggesting or rendering professional or other services for, or on behalf of, any person or entity, nor is </w:t>
      </w:r>
      <w:r w:rsidR="003A73B4">
        <w:rPr>
          <w:spacing w:val="-2"/>
          <w:szCs w:val="24"/>
        </w:rPr>
        <w:t>USEMCSC</w:t>
      </w:r>
      <w:r w:rsidRPr="003635FF">
        <w:rPr>
          <w:spacing w:val="-2"/>
          <w:szCs w:val="24"/>
        </w:rPr>
        <w:t xml:space="preserve"> undertaking to perform any duty owed by any other person or entity to another. Any person utilizing any </w:t>
      </w:r>
      <w:r w:rsidR="003A73B4">
        <w:rPr>
          <w:spacing w:val="-2"/>
          <w:szCs w:val="24"/>
        </w:rPr>
        <w:t>USEMCSC s</w:t>
      </w:r>
      <w:r w:rsidRPr="003635FF">
        <w:rPr>
          <w:spacing w:val="-2"/>
          <w:szCs w:val="24"/>
        </w:rPr>
        <w:t xml:space="preserve">tandards document, should rely upon his or her own independent judgment in the exercise of reasonable care in any given circumstances or, as appropriate, seek the advice of a competent professional in determining the appropriateness of a given </w:t>
      </w:r>
      <w:r w:rsidR="003A73B4">
        <w:rPr>
          <w:spacing w:val="-2"/>
          <w:szCs w:val="24"/>
        </w:rPr>
        <w:t>USEMCSC</w:t>
      </w:r>
      <w:r w:rsidRPr="003635FF">
        <w:rPr>
          <w:spacing w:val="-2"/>
          <w:szCs w:val="24"/>
        </w:rPr>
        <w:t xml:space="preserve"> standard.</w:t>
      </w:r>
    </w:p>
    <w:p w14:paraId="634D2F9C" w14:textId="77777777" w:rsidR="001D0278" w:rsidRDefault="001D0278" w:rsidP="003635FF">
      <w:pPr>
        <w:pStyle w:val="IEEEStdsParagraph"/>
        <w:spacing w:after="200"/>
        <w:rPr>
          <w:szCs w:val="24"/>
        </w:rPr>
      </w:pPr>
      <w:r w:rsidRPr="008B0DF0">
        <w:rPr>
          <w:szCs w:val="24"/>
        </w:rPr>
        <w:t xml:space="preserve">IN NO EVENT SHALL </w:t>
      </w:r>
      <w:r w:rsidR="003A73B4">
        <w:rPr>
          <w:szCs w:val="24"/>
        </w:rPr>
        <w:t xml:space="preserve">USEMCSC OR </w:t>
      </w:r>
      <w:r w:rsidRPr="008B0DF0">
        <w:rPr>
          <w:szCs w:val="24"/>
        </w:rPr>
        <w:t>IEEE BE LIABLE FOR ANY DIRECT, INDIRECT, INCIDENTAL, SPECIAL, EXEMPLARY, OR CONSEQUENTIAL DAMAGES (INCLUDING, BUT NOT LIMITED TO: THE NEED TO PROCURE SUBSTITUTE GOODS OR SERVICES; LOSS OF USE, DATA, OR PROFITS; OR BUSINESS INTERRUPTION) HOWEVER CAUSED AND ON ANY THEORY OF LIABILITY, WHETHER IN CONTRACT, STRICT LIABILITY, OR TORT (INCLUDING NEGLIGENCE OR OTHERWISE) ARISING IN ANY WAY OUT OF THE PUBLICATION, USE OF, OR RELIANCE UPON ANY STANDARD, EVEN IF ADVISED OF THE POSSIBILITY OF SUCH DAMAGE AND REGARDLESS OF WHETHER SUCH DAMAGE WAS FORESEEABLE.</w:t>
      </w:r>
    </w:p>
    <w:p w14:paraId="2328505C" w14:textId="77777777" w:rsidR="001D0278" w:rsidRDefault="001D0278" w:rsidP="003635FF">
      <w:pPr>
        <w:pStyle w:val="IEEEStdsLevel2frontmatter"/>
        <w:autoSpaceDE w:val="0"/>
        <w:autoSpaceDN w:val="0"/>
        <w:adjustRightInd w:val="0"/>
        <w:spacing w:before="240"/>
        <w:rPr>
          <w:szCs w:val="24"/>
        </w:rPr>
      </w:pPr>
      <w:r>
        <w:rPr>
          <w:szCs w:val="24"/>
        </w:rPr>
        <w:t>Translations</w:t>
      </w:r>
    </w:p>
    <w:p w14:paraId="5C9FA759" w14:textId="77777777" w:rsidR="001D0278" w:rsidRPr="003635FF" w:rsidRDefault="001D0278" w:rsidP="003635FF">
      <w:pPr>
        <w:pStyle w:val="IEEEStdsParagraph"/>
        <w:spacing w:after="200"/>
        <w:rPr>
          <w:spacing w:val="-2"/>
          <w:szCs w:val="24"/>
        </w:rPr>
      </w:pPr>
      <w:r w:rsidRPr="003635FF">
        <w:rPr>
          <w:spacing w:val="-2"/>
          <w:szCs w:val="24"/>
        </w:rPr>
        <w:t xml:space="preserve">The </w:t>
      </w:r>
      <w:r w:rsidR="003A73B4">
        <w:rPr>
          <w:spacing w:val="-2"/>
          <w:szCs w:val="24"/>
        </w:rPr>
        <w:t>USEMCSC</w:t>
      </w:r>
      <w:r w:rsidRPr="003635FF">
        <w:rPr>
          <w:spacing w:val="-2"/>
          <w:szCs w:val="24"/>
        </w:rPr>
        <w:t xml:space="preserve"> consensus development process involves the review of documents in English only. In the event that a</w:t>
      </w:r>
      <w:r w:rsidR="003A73B4">
        <w:rPr>
          <w:spacing w:val="-2"/>
          <w:szCs w:val="24"/>
        </w:rPr>
        <w:t xml:space="preserve"> USEMCSC</w:t>
      </w:r>
      <w:r w:rsidRPr="003635FF">
        <w:rPr>
          <w:spacing w:val="-2"/>
          <w:szCs w:val="24"/>
        </w:rPr>
        <w:t xml:space="preserve"> standard is translated, only the English version published by IEEE is the approved </w:t>
      </w:r>
      <w:r w:rsidR="003A73B4">
        <w:rPr>
          <w:spacing w:val="-2"/>
          <w:szCs w:val="24"/>
        </w:rPr>
        <w:t>USEMCSC</w:t>
      </w:r>
      <w:r w:rsidRPr="003635FF">
        <w:rPr>
          <w:spacing w:val="-2"/>
          <w:szCs w:val="24"/>
        </w:rPr>
        <w:t xml:space="preserve"> standard.</w:t>
      </w:r>
    </w:p>
    <w:p w14:paraId="73E3D792" w14:textId="77777777" w:rsidR="001D0278" w:rsidRDefault="001D0278" w:rsidP="003635FF">
      <w:pPr>
        <w:pStyle w:val="IEEEStdsLevel2frontmatter"/>
        <w:autoSpaceDE w:val="0"/>
        <w:autoSpaceDN w:val="0"/>
        <w:adjustRightInd w:val="0"/>
        <w:spacing w:before="240"/>
        <w:rPr>
          <w:szCs w:val="24"/>
        </w:rPr>
      </w:pPr>
      <w:r>
        <w:rPr>
          <w:szCs w:val="24"/>
        </w:rPr>
        <w:t>Official statements</w:t>
      </w:r>
    </w:p>
    <w:p w14:paraId="06D1FEDE" w14:textId="109BCFB4" w:rsidR="001D0278" w:rsidRDefault="001D0278" w:rsidP="003635FF">
      <w:pPr>
        <w:pStyle w:val="IEEEStdsParagraph"/>
        <w:spacing w:after="200"/>
        <w:rPr>
          <w:szCs w:val="24"/>
        </w:rPr>
      </w:pPr>
      <w:r w:rsidRPr="008B0DF0">
        <w:rPr>
          <w:szCs w:val="24"/>
        </w:rPr>
        <w:t xml:space="preserve">A statement, written or oral, that is not processed in accordance with </w:t>
      </w:r>
      <w:r w:rsidR="005D07E0">
        <w:rPr>
          <w:szCs w:val="24"/>
        </w:rPr>
        <w:t>C</w:t>
      </w:r>
      <w:r w:rsidR="00E64412">
        <w:rPr>
          <w:szCs w:val="24"/>
        </w:rPr>
        <w:t>63</w:t>
      </w:r>
      <w:r w:rsidR="00E64412" w:rsidRPr="00E64412">
        <w:rPr>
          <w:szCs w:val="24"/>
          <w:vertAlign w:val="superscript"/>
        </w:rPr>
        <w:t>®</w:t>
      </w:r>
      <w:r w:rsidR="005D07E0">
        <w:rPr>
          <w:szCs w:val="24"/>
        </w:rPr>
        <w:t xml:space="preserve"> </w:t>
      </w:r>
      <w:r w:rsidR="00E64412">
        <w:rPr>
          <w:szCs w:val="24"/>
        </w:rPr>
        <w:t xml:space="preserve">Standards Committee </w:t>
      </w:r>
      <w:r w:rsidR="005D07E0">
        <w:rPr>
          <w:szCs w:val="24"/>
        </w:rPr>
        <w:t xml:space="preserve">policies and procedures </w:t>
      </w:r>
      <w:r w:rsidRPr="008B0DF0">
        <w:rPr>
          <w:szCs w:val="24"/>
        </w:rPr>
        <w:t xml:space="preserve">shall not be considered or inferred to be the official position of </w:t>
      </w:r>
      <w:r w:rsidR="005D07E0">
        <w:rPr>
          <w:szCs w:val="24"/>
        </w:rPr>
        <w:t>USEMCSC</w:t>
      </w:r>
      <w:r w:rsidRPr="008B0DF0">
        <w:rPr>
          <w:szCs w:val="24"/>
        </w:rPr>
        <w:t xml:space="preserve"> or any of its committees and shall not be considered to be, nor be relied upon as, a formal position of </w:t>
      </w:r>
      <w:r w:rsidR="005D07E0">
        <w:rPr>
          <w:szCs w:val="24"/>
        </w:rPr>
        <w:t>USEMCSC</w:t>
      </w:r>
      <w:r w:rsidRPr="008B0DF0">
        <w:rPr>
          <w:szCs w:val="24"/>
        </w:rPr>
        <w:t xml:space="preserve">. At </w:t>
      </w:r>
      <w:r w:rsidRPr="008B0DF0">
        <w:rPr>
          <w:szCs w:val="24"/>
        </w:rPr>
        <w:lastRenderedPageBreak/>
        <w:t xml:space="preserve">lectures, symposia, seminars, or educational courses, an individual presenting information on </w:t>
      </w:r>
      <w:r w:rsidR="005D07E0">
        <w:rPr>
          <w:szCs w:val="24"/>
        </w:rPr>
        <w:t>USEMCSC</w:t>
      </w:r>
      <w:r w:rsidRPr="008B0DF0">
        <w:rPr>
          <w:szCs w:val="24"/>
        </w:rPr>
        <w:t xml:space="preserve"> standards shall make it clear that the presenter’s views should be considered the personal views of that individual rather than the formal position of </w:t>
      </w:r>
      <w:r w:rsidR="005D07E0">
        <w:rPr>
          <w:szCs w:val="24"/>
        </w:rPr>
        <w:t xml:space="preserve">USEMCSC, </w:t>
      </w:r>
      <w:r w:rsidRPr="008B0DF0">
        <w:rPr>
          <w:szCs w:val="24"/>
        </w:rPr>
        <w:t xml:space="preserve">IEEE, the </w:t>
      </w:r>
      <w:r w:rsidR="005D07E0">
        <w:rPr>
          <w:szCs w:val="24"/>
        </w:rPr>
        <w:t xml:space="preserve">C63 Standards Committee or any C63 </w:t>
      </w:r>
      <w:r w:rsidRPr="008B0DF0">
        <w:rPr>
          <w:szCs w:val="24"/>
        </w:rPr>
        <w:t>Working Group.</w:t>
      </w:r>
    </w:p>
    <w:p w14:paraId="412B43D2" w14:textId="670C714D" w:rsidR="00F83302" w:rsidRPr="00AC4955" w:rsidRDefault="00E64412" w:rsidP="00F83302">
      <w:pPr>
        <w:pStyle w:val="IEEEStdsLevel1frontmatter"/>
        <w:spacing w:before="120"/>
      </w:pPr>
      <w:r>
        <w:t>Interpretations</w:t>
      </w:r>
    </w:p>
    <w:p w14:paraId="33D59978" w14:textId="2EB0FDE3" w:rsidR="00F83302" w:rsidRPr="00AC4955" w:rsidRDefault="00F83302" w:rsidP="00F83302">
      <w:pPr>
        <w:pStyle w:val="IEEEStdsParagraph"/>
      </w:pPr>
      <w:r w:rsidRPr="00AC4955">
        <w:t xml:space="preserve">Current interpretations are essential to the understanding of all C63 standards. To assist in the meanings of requirements, informative interpretations are available at the following URL: </w:t>
      </w:r>
      <w:hyperlink r:id="rId15" w:history="1">
        <w:r>
          <w:rPr>
            <w:rStyle w:val="Hyperlink"/>
          </w:rPr>
          <w:t>http://www.c63.org/documents/misc/posting/new_interpretations.htm</w:t>
        </w:r>
      </w:hyperlink>
      <w:r w:rsidRPr="00AC4955">
        <w:t>. Users are cautioned that, although interpretations do not and cannot change the requirements of a standard, they serve to clarify the meanings of requirements. All interpretations are informative rather than normative, until such time as the standard is revised (consistent with C63</w:t>
      </w:r>
      <w:r w:rsidRPr="00AC4955">
        <w:rPr>
          <w:vertAlign w:val="superscript"/>
        </w:rPr>
        <w:t>®</w:t>
      </w:r>
      <w:r w:rsidRPr="00AC4955">
        <w:t xml:space="preserve"> ANSI-accredited operating procedures) to incorporate the interpretation as a normative requirement.</w:t>
      </w:r>
    </w:p>
    <w:p w14:paraId="246D63B1" w14:textId="77777777" w:rsidR="001D0278" w:rsidRDefault="001D0278" w:rsidP="003635FF">
      <w:pPr>
        <w:pStyle w:val="IEEEStdsLevel2frontmatter"/>
        <w:autoSpaceDE w:val="0"/>
        <w:autoSpaceDN w:val="0"/>
        <w:adjustRightInd w:val="0"/>
        <w:spacing w:before="240"/>
        <w:rPr>
          <w:szCs w:val="24"/>
        </w:rPr>
      </w:pPr>
      <w:r>
        <w:rPr>
          <w:szCs w:val="24"/>
        </w:rPr>
        <w:t>Comments on standards</w:t>
      </w:r>
    </w:p>
    <w:p w14:paraId="139641A3" w14:textId="77777777" w:rsidR="001D0278" w:rsidRPr="008B0DF0" w:rsidRDefault="001D0278" w:rsidP="003635FF">
      <w:pPr>
        <w:pStyle w:val="IEEEStdsParagraph"/>
        <w:spacing w:after="200"/>
      </w:pPr>
      <w:r w:rsidRPr="008B0DF0">
        <w:t xml:space="preserve">Comments for </w:t>
      </w:r>
      <w:r w:rsidRPr="003635FF">
        <w:rPr>
          <w:szCs w:val="24"/>
        </w:rPr>
        <w:t>revision</w:t>
      </w:r>
      <w:r w:rsidRPr="008B0DF0">
        <w:t xml:space="preserve"> of </w:t>
      </w:r>
      <w:r w:rsidR="005D07E0">
        <w:t>USEMCSC</w:t>
      </w:r>
      <w:r w:rsidRPr="008B0DF0">
        <w:t xml:space="preserve"> </w:t>
      </w:r>
      <w:r w:rsidR="005D07E0">
        <w:t>s</w:t>
      </w:r>
      <w:r w:rsidRPr="008B0DF0">
        <w:t xml:space="preserve">tandards documents are welcome from any interested party, regardless of membership affiliation with </w:t>
      </w:r>
      <w:r w:rsidR="005D07E0">
        <w:t>USEMCSC</w:t>
      </w:r>
      <w:r w:rsidRPr="008B0DF0">
        <w:t xml:space="preserve">. </w:t>
      </w:r>
    </w:p>
    <w:p w14:paraId="0660D6DF" w14:textId="47E80095" w:rsidR="001D0278" w:rsidRPr="003635FF" w:rsidRDefault="001D0278" w:rsidP="003635FF">
      <w:pPr>
        <w:pStyle w:val="IEEEStdsParagraph"/>
        <w:spacing w:after="200"/>
        <w:rPr>
          <w:color w:val="262626"/>
          <w:spacing w:val="-2"/>
        </w:rPr>
      </w:pPr>
      <w:r w:rsidRPr="003635FF">
        <w:rPr>
          <w:spacing w:val="-2"/>
        </w:rPr>
        <w:t xml:space="preserve">Suggestions for changes in documents should be in the form of a proposed change of text, together with appropriate supporting comments. Since </w:t>
      </w:r>
      <w:r w:rsidR="005D07E0">
        <w:rPr>
          <w:spacing w:val="-2"/>
        </w:rPr>
        <w:t>USEMCSC</w:t>
      </w:r>
      <w:r w:rsidRPr="003635FF">
        <w:rPr>
          <w:spacing w:val="-2"/>
        </w:rPr>
        <w:t xml:space="preserve"> standards represent a consensus of concerned interests, it is important that any responses to comments and questions also receive the concurrence of a balance of interests. For this reason, </w:t>
      </w:r>
      <w:r w:rsidR="005D07E0">
        <w:rPr>
          <w:spacing w:val="-2"/>
        </w:rPr>
        <w:t>USEMCSC</w:t>
      </w:r>
      <w:r w:rsidRPr="003635FF">
        <w:rPr>
          <w:spacing w:val="-2"/>
        </w:rPr>
        <w:t xml:space="preserve"> </w:t>
      </w:r>
      <w:r w:rsidR="005D07E0">
        <w:rPr>
          <w:spacing w:val="-2"/>
        </w:rPr>
        <w:t>is</w:t>
      </w:r>
      <w:r w:rsidRPr="003635FF">
        <w:rPr>
          <w:spacing w:val="-2"/>
        </w:rPr>
        <w:t xml:space="preserve"> not able to provide an instant response to comments or questions</w:t>
      </w:r>
      <w:r w:rsidR="005D07E0">
        <w:rPr>
          <w:spacing w:val="-2"/>
        </w:rPr>
        <w:t>,</w:t>
      </w:r>
      <w:r w:rsidRPr="003635FF">
        <w:rPr>
          <w:spacing w:val="-2"/>
        </w:rPr>
        <w:t xml:space="preserve"> except in those cases where the matter has previously been addressed. Any person who would like to participate in evaluating comments or in revisions to a </w:t>
      </w:r>
      <w:r w:rsidR="005D07E0">
        <w:rPr>
          <w:spacing w:val="-2"/>
        </w:rPr>
        <w:t>USEMCSC</w:t>
      </w:r>
      <w:r w:rsidRPr="003635FF">
        <w:rPr>
          <w:spacing w:val="-2"/>
        </w:rPr>
        <w:t xml:space="preserve"> standard is welcome to join the relevant </w:t>
      </w:r>
      <w:r w:rsidR="005D07E0">
        <w:rPr>
          <w:spacing w:val="-2"/>
          <w:szCs w:val="24"/>
        </w:rPr>
        <w:t>USEMCSC</w:t>
      </w:r>
      <w:r w:rsidRPr="003635FF">
        <w:rPr>
          <w:spacing w:val="-2"/>
        </w:rPr>
        <w:t xml:space="preserve"> </w:t>
      </w:r>
      <w:r w:rsidR="00F83302">
        <w:rPr>
          <w:spacing w:val="-2"/>
        </w:rPr>
        <w:t xml:space="preserve">C63 Standards Committee </w:t>
      </w:r>
      <w:r w:rsidRPr="003635FF">
        <w:rPr>
          <w:spacing w:val="-2"/>
        </w:rPr>
        <w:t>working group. You can indicate interest in a working group</w:t>
      </w:r>
      <w:r w:rsidR="00E64412">
        <w:rPr>
          <w:spacing w:val="-2"/>
        </w:rPr>
        <w:t xml:space="preserve"> by sending a request to sasecretariat@ieee.org</w:t>
      </w:r>
      <w:r w:rsidRPr="003635FF">
        <w:rPr>
          <w:spacing w:val="-2"/>
        </w:rPr>
        <w:t>.</w:t>
      </w:r>
    </w:p>
    <w:p w14:paraId="4C1FD585" w14:textId="77777777" w:rsidR="001D0278" w:rsidRDefault="001D0278" w:rsidP="003635FF">
      <w:pPr>
        <w:pStyle w:val="IEEEStdsParagraph"/>
        <w:spacing w:after="200"/>
      </w:pPr>
      <w:r w:rsidRPr="008B0DF0">
        <w:t xml:space="preserve">Comments on </w:t>
      </w:r>
      <w:r w:rsidRPr="003635FF">
        <w:rPr>
          <w:szCs w:val="24"/>
        </w:rPr>
        <w:t>standards</w:t>
      </w:r>
      <w:r w:rsidRPr="008B0DF0">
        <w:t xml:space="preserve"> should be submitted using the </w:t>
      </w:r>
      <w:hyperlink r:id="rId16" w:history="1">
        <w:r w:rsidRPr="006A2DF9">
          <w:rPr>
            <w:rStyle w:val="Hyperlink"/>
          </w:rPr>
          <w:t>Contact Us</w:t>
        </w:r>
      </w:hyperlink>
      <w:r w:rsidRPr="008B0DF0">
        <w:t xml:space="preserve"> form.</w:t>
      </w:r>
    </w:p>
    <w:p w14:paraId="7C4F251B" w14:textId="77777777" w:rsidR="001D0278" w:rsidRDefault="001D0278" w:rsidP="003635FF">
      <w:pPr>
        <w:pStyle w:val="IEEEStdsLevel2frontmatter"/>
        <w:autoSpaceDE w:val="0"/>
        <w:autoSpaceDN w:val="0"/>
        <w:adjustRightInd w:val="0"/>
        <w:spacing w:before="240"/>
        <w:rPr>
          <w:szCs w:val="24"/>
        </w:rPr>
      </w:pPr>
      <w:r>
        <w:rPr>
          <w:szCs w:val="24"/>
        </w:rPr>
        <w:t>Laws and regulations</w:t>
      </w:r>
    </w:p>
    <w:p w14:paraId="034F7C31" w14:textId="77777777" w:rsidR="001D0278" w:rsidRDefault="001D0278" w:rsidP="003635FF">
      <w:pPr>
        <w:pStyle w:val="IEEEStdsParagraph"/>
        <w:spacing w:after="200"/>
        <w:rPr>
          <w:szCs w:val="24"/>
        </w:rPr>
      </w:pPr>
      <w:r w:rsidRPr="005A718C">
        <w:rPr>
          <w:szCs w:val="24"/>
        </w:rPr>
        <w:t xml:space="preserve">Users of </w:t>
      </w:r>
      <w:r w:rsidR="005D07E0">
        <w:rPr>
          <w:szCs w:val="24"/>
        </w:rPr>
        <w:t>USEMCSC s</w:t>
      </w:r>
      <w:r w:rsidRPr="005A718C">
        <w:rPr>
          <w:szCs w:val="24"/>
        </w:rPr>
        <w:t xml:space="preserve">tandards documents should consult all applicable laws and regulations. Compliance with the provisions of any </w:t>
      </w:r>
      <w:r w:rsidR="005D07E0">
        <w:rPr>
          <w:szCs w:val="24"/>
        </w:rPr>
        <w:t>USEMCSC s</w:t>
      </w:r>
      <w:r w:rsidRPr="005A718C">
        <w:rPr>
          <w:szCs w:val="24"/>
        </w:rPr>
        <w:t xml:space="preserve">tandards document does not constitute compliance to any applicable regulatory requirements. Implementers of the standard are responsible for observing or referring to the applicable regulatory requirements. </w:t>
      </w:r>
      <w:r w:rsidR="005D07E0">
        <w:rPr>
          <w:szCs w:val="24"/>
        </w:rPr>
        <w:t>USEMCSC</w:t>
      </w:r>
      <w:r w:rsidRPr="005A718C">
        <w:rPr>
          <w:szCs w:val="24"/>
        </w:rPr>
        <w:t xml:space="preserve"> does not, by the publication of its standards, intend to urge action that is not in compliance with applicable laws, and these documents may not be construed as doing so.</w:t>
      </w:r>
    </w:p>
    <w:p w14:paraId="1B5C0F30" w14:textId="77777777" w:rsidR="001D0278" w:rsidRDefault="001D0278" w:rsidP="003635FF">
      <w:pPr>
        <w:pStyle w:val="IEEEStdsLevel2frontmatter"/>
        <w:autoSpaceDE w:val="0"/>
        <w:autoSpaceDN w:val="0"/>
        <w:adjustRightInd w:val="0"/>
        <w:spacing w:before="240"/>
        <w:rPr>
          <w:szCs w:val="24"/>
        </w:rPr>
      </w:pPr>
      <w:r>
        <w:rPr>
          <w:szCs w:val="24"/>
        </w:rPr>
        <w:t>Data privacy</w:t>
      </w:r>
    </w:p>
    <w:p w14:paraId="35BF5E6F" w14:textId="77777777" w:rsidR="001D0278" w:rsidRDefault="001D0278" w:rsidP="003635FF">
      <w:pPr>
        <w:pStyle w:val="IEEEStdsParagraph"/>
        <w:spacing w:after="200"/>
      </w:pPr>
      <w:r w:rsidRPr="005A718C">
        <w:t xml:space="preserve">Users of </w:t>
      </w:r>
      <w:r w:rsidR="005D07E0">
        <w:t>USEMCSC</w:t>
      </w:r>
      <w:r w:rsidRPr="005A718C">
        <w:t xml:space="preserve"> </w:t>
      </w:r>
      <w:r w:rsidRPr="003635FF">
        <w:rPr>
          <w:szCs w:val="24"/>
        </w:rPr>
        <w:t>Standards</w:t>
      </w:r>
      <w:r w:rsidRPr="005A718C">
        <w:t xml:space="preserve"> documents should evaluate the standards for considerations of data privacy and data ownership in the context of assessing and using the standards in compliance with applicable laws and regulations.</w:t>
      </w:r>
    </w:p>
    <w:p w14:paraId="0996A96F" w14:textId="77777777" w:rsidR="001D0278" w:rsidRDefault="001D0278" w:rsidP="003635FF">
      <w:pPr>
        <w:pStyle w:val="IEEEStdsLevel2frontmatter"/>
        <w:autoSpaceDE w:val="0"/>
        <w:autoSpaceDN w:val="0"/>
        <w:adjustRightInd w:val="0"/>
        <w:spacing w:before="240"/>
        <w:rPr>
          <w:szCs w:val="24"/>
        </w:rPr>
      </w:pPr>
      <w:r>
        <w:rPr>
          <w:szCs w:val="24"/>
        </w:rPr>
        <w:t>Copyrights</w:t>
      </w:r>
    </w:p>
    <w:p w14:paraId="73EECA62" w14:textId="77777777" w:rsidR="001D0278" w:rsidRDefault="005D07E0" w:rsidP="003635FF">
      <w:pPr>
        <w:pStyle w:val="IEEEStdsParagraph"/>
        <w:spacing w:after="200"/>
        <w:rPr>
          <w:szCs w:val="24"/>
        </w:rPr>
      </w:pPr>
      <w:r>
        <w:rPr>
          <w:szCs w:val="24"/>
        </w:rPr>
        <w:t>USEMCSC</w:t>
      </w:r>
      <w:r w:rsidR="001D0278" w:rsidRPr="005A718C">
        <w:rPr>
          <w:szCs w:val="24"/>
        </w:rPr>
        <w:t xml:space="preserve"> draft and approved standards are copyrighted by </w:t>
      </w:r>
      <w:r>
        <w:rPr>
          <w:szCs w:val="24"/>
        </w:rPr>
        <w:t xml:space="preserve">USEMCSC and </w:t>
      </w:r>
      <w:r w:rsidR="001D0278" w:rsidRPr="005A718C">
        <w:rPr>
          <w:szCs w:val="24"/>
        </w:rPr>
        <w:t xml:space="preserve">IEEE under US and international copyright laws. They are made available by </w:t>
      </w:r>
      <w:r>
        <w:rPr>
          <w:szCs w:val="24"/>
        </w:rPr>
        <w:t xml:space="preserve">USEMCSC and </w:t>
      </w:r>
      <w:r w:rsidR="001D0278" w:rsidRPr="005A718C">
        <w:rPr>
          <w:szCs w:val="24"/>
        </w:rPr>
        <w:t>IEEE</w:t>
      </w:r>
      <w:r>
        <w:rPr>
          <w:szCs w:val="24"/>
        </w:rPr>
        <w:t>,</w:t>
      </w:r>
      <w:r w:rsidR="001D0278" w:rsidRPr="005A718C">
        <w:rPr>
          <w:szCs w:val="24"/>
        </w:rPr>
        <w:t xml:space="preserve"> and are adopted for a wide variety of both public and private uses. These include both use, by reference, in laws and regulations, and use in private self-regulation, standardization, and the promotion of engineering practices and methods. By making these documents available for use and adoption by public authorities and private users, </w:t>
      </w:r>
      <w:r>
        <w:rPr>
          <w:szCs w:val="24"/>
        </w:rPr>
        <w:t>USEMCSC and IEEE</w:t>
      </w:r>
      <w:r w:rsidR="001D0278" w:rsidRPr="005A718C">
        <w:rPr>
          <w:szCs w:val="24"/>
        </w:rPr>
        <w:t xml:space="preserve"> do not waive any rights in copyright to the documents.</w:t>
      </w:r>
    </w:p>
    <w:p w14:paraId="2AD7013F" w14:textId="77777777" w:rsidR="001D0278" w:rsidRDefault="001D0278" w:rsidP="003635FF">
      <w:pPr>
        <w:pStyle w:val="IEEEStdsLevel2frontmatter"/>
        <w:autoSpaceDE w:val="0"/>
        <w:autoSpaceDN w:val="0"/>
        <w:adjustRightInd w:val="0"/>
        <w:spacing w:before="240"/>
        <w:rPr>
          <w:szCs w:val="24"/>
        </w:rPr>
      </w:pPr>
      <w:r>
        <w:rPr>
          <w:szCs w:val="24"/>
        </w:rPr>
        <w:lastRenderedPageBreak/>
        <w:t>Photocopies</w:t>
      </w:r>
    </w:p>
    <w:p w14:paraId="15579A3E" w14:textId="77777777" w:rsidR="001D0278" w:rsidRDefault="001D0278" w:rsidP="003635FF">
      <w:pPr>
        <w:pStyle w:val="IEEEStdsParagraph"/>
        <w:spacing w:after="200"/>
        <w:rPr>
          <w:szCs w:val="24"/>
        </w:rPr>
      </w:pPr>
      <w:r w:rsidRPr="005A718C">
        <w:rPr>
          <w:szCs w:val="24"/>
        </w:rPr>
        <w:t>Subject to payment of the appropriate licensing fees, IEEE will grant users a limited, non-exclusive license to photocopy portions of any individual standard for company or organizational internal use or individual, non-commercial use only. To arrange for payment of licensing fees, please contact Copyright Clearance Center, Customer Service, 222 Rosewood Drive, Danvers, MA 01923 USA; +1 978 750 8400; https://www.copyright.com/. Permission to photocopy portions of any individual standard for educational classroom use can also be obtained through the Copyright Clearance Center.</w:t>
      </w:r>
    </w:p>
    <w:p w14:paraId="5CC4F385" w14:textId="77777777" w:rsidR="001D0278" w:rsidRDefault="001D0278" w:rsidP="003635FF">
      <w:pPr>
        <w:pStyle w:val="IEEEStdsLevel2frontmatter"/>
        <w:autoSpaceDE w:val="0"/>
        <w:autoSpaceDN w:val="0"/>
        <w:adjustRightInd w:val="0"/>
        <w:spacing w:before="240"/>
        <w:rPr>
          <w:szCs w:val="24"/>
        </w:rPr>
      </w:pPr>
      <w:r>
        <w:rPr>
          <w:szCs w:val="24"/>
        </w:rPr>
        <w:t xml:space="preserve">Updating of </w:t>
      </w:r>
      <w:r w:rsidR="005D07E0">
        <w:rPr>
          <w:szCs w:val="24"/>
        </w:rPr>
        <w:t>USEMCSC s</w:t>
      </w:r>
      <w:r>
        <w:rPr>
          <w:szCs w:val="24"/>
        </w:rPr>
        <w:t>tandards documents</w:t>
      </w:r>
    </w:p>
    <w:p w14:paraId="0ABF1B99" w14:textId="77777777" w:rsidR="001D0278" w:rsidRPr="005A718C" w:rsidRDefault="001D0278" w:rsidP="003635FF">
      <w:pPr>
        <w:pStyle w:val="IEEEStdsParagraph"/>
        <w:spacing w:after="200"/>
        <w:rPr>
          <w:szCs w:val="24"/>
        </w:rPr>
      </w:pPr>
      <w:r w:rsidRPr="005A718C">
        <w:rPr>
          <w:szCs w:val="24"/>
        </w:rPr>
        <w:t xml:space="preserve">Users of </w:t>
      </w:r>
      <w:r w:rsidR="005D07E0">
        <w:rPr>
          <w:szCs w:val="24"/>
        </w:rPr>
        <w:t>USEMCSC s</w:t>
      </w:r>
      <w:r w:rsidRPr="005A718C">
        <w:rPr>
          <w:szCs w:val="24"/>
        </w:rPr>
        <w:t xml:space="preserve">tandards documents should be aware that these documents may be superseded at any time by the issuance of new editions or may be amended from time to time through the issuance of amendments, corrigenda, or errata. An official </w:t>
      </w:r>
      <w:r w:rsidR="00B7508D">
        <w:rPr>
          <w:szCs w:val="24"/>
        </w:rPr>
        <w:t>USEMCSC</w:t>
      </w:r>
      <w:r w:rsidRPr="005A718C">
        <w:rPr>
          <w:szCs w:val="24"/>
        </w:rPr>
        <w:t xml:space="preserve"> document at any point in time consists of the current edition of the document together with any amendments, corrigenda, or errata then in effect. </w:t>
      </w:r>
    </w:p>
    <w:p w14:paraId="60926DBC" w14:textId="77777777" w:rsidR="001D0278" w:rsidRPr="005A718C" w:rsidRDefault="001D0278" w:rsidP="003635FF">
      <w:pPr>
        <w:pStyle w:val="IEEEStdsParagraph"/>
        <w:spacing w:after="200"/>
        <w:rPr>
          <w:szCs w:val="24"/>
        </w:rPr>
      </w:pPr>
      <w:r w:rsidRPr="005A718C">
        <w:rPr>
          <w:szCs w:val="24"/>
        </w:rPr>
        <w:t xml:space="preserve">Every </w:t>
      </w:r>
      <w:r w:rsidR="00B7508D">
        <w:rPr>
          <w:szCs w:val="24"/>
        </w:rPr>
        <w:t>USEMCSC</w:t>
      </w:r>
      <w:r w:rsidRPr="005A718C">
        <w:rPr>
          <w:szCs w:val="24"/>
        </w:rPr>
        <w:t xml:space="preserve"> standard is subjected to review at least every </w:t>
      </w:r>
      <w:r w:rsidR="00B7508D">
        <w:rPr>
          <w:szCs w:val="24"/>
        </w:rPr>
        <w:t>5</w:t>
      </w:r>
      <w:r w:rsidRPr="005A718C">
        <w:rPr>
          <w:szCs w:val="24"/>
        </w:rPr>
        <w:t xml:space="preserve"> years. When a document is more than </w:t>
      </w:r>
      <w:r w:rsidR="00B7508D">
        <w:rPr>
          <w:szCs w:val="24"/>
        </w:rPr>
        <w:t>5</w:t>
      </w:r>
      <w:r w:rsidRPr="005A718C">
        <w:rPr>
          <w:szCs w:val="24"/>
        </w:rPr>
        <w:t xml:space="preserve"> years old and has not undergone a revision process, it is reasonable to conclude that its contents, although still of some value, do not wholly reflect the present state of the art. Users are cautioned to check to determine that they have the latest edition of any </w:t>
      </w:r>
      <w:r w:rsidR="00B7508D">
        <w:rPr>
          <w:szCs w:val="24"/>
        </w:rPr>
        <w:t>USEMCSC</w:t>
      </w:r>
      <w:r w:rsidRPr="005A718C">
        <w:rPr>
          <w:szCs w:val="24"/>
        </w:rPr>
        <w:t xml:space="preserve"> standard.</w:t>
      </w:r>
    </w:p>
    <w:p w14:paraId="6C88A521" w14:textId="77777777" w:rsidR="001D0278" w:rsidRPr="00EA19DB" w:rsidRDefault="001D0278" w:rsidP="003635FF">
      <w:pPr>
        <w:pStyle w:val="IEEEStdsParagraph"/>
        <w:spacing w:after="200"/>
      </w:pPr>
      <w:r w:rsidRPr="005A718C">
        <w:rPr>
          <w:szCs w:val="24"/>
        </w:rPr>
        <w:t xml:space="preserve">In order to determine whether a given document is the current edition and whether it has been amended through the issuance of amendments, corrigenda, or errata, visit </w:t>
      </w:r>
      <w:hyperlink r:id="rId17" w:history="1">
        <w:r w:rsidRPr="00601D07">
          <w:rPr>
            <w:rStyle w:val="Hyperlink"/>
          </w:rPr>
          <w:t>IEEE Xplore</w:t>
        </w:r>
      </w:hyperlink>
      <w:r w:rsidRPr="005A718C">
        <w:rPr>
          <w:szCs w:val="24"/>
        </w:rPr>
        <w:t xml:space="preserve"> or </w:t>
      </w:r>
      <w:hyperlink r:id="rId18" w:history="1">
        <w:r w:rsidRPr="00601D07">
          <w:rPr>
            <w:rStyle w:val="Hyperlink"/>
          </w:rPr>
          <w:t>contact IEEE</w:t>
        </w:r>
      </w:hyperlink>
      <w:r w:rsidRPr="005A718C">
        <w:rPr>
          <w:szCs w:val="24"/>
        </w:rPr>
        <w:t xml:space="preserve">. For more information about the </w:t>
      </w:r>
      <w:r w:rsidR="00B7508D">
        <w:rPr>
          <w:szCs w:val="24"/>
        </w:rPr>
        <w:t>USEMCSC</w:t>
      </w:r>
      <w:r w:rsidRPr="005A718C">
        <w:rPr>
          <w:szCs w:val="24"/>
        </w:rPr>
        <w:t xml:space="preserve">’s standards development process, visit the </w:t>
      </w:r>
      <w:r w:rsidR="00B7508D">
        <w:rPr>
          <w:szCs w:val="24"/>
        </w:rPr>
        <w:t>USEMCSC</w:t>
      </w:r>
      <w:r w:rsidRPr="005A718C">
        <w:rPr>
          <w:szCs w:val="24"/>
        </w:rPr>
        <w:t xml:space="preserve"> Website.</w:t>
      </w:r>
    </w:p>
    <w:p w14:paraId="5133C90A" w14:textId="77777777" w:rsidR="00F83302" w:rsidRPr="00AC4955" w:rsidRDefault="00F83302" w:rsidP="00F83302">
      <w:pPr>
        <w:pStyle w:val="IEEEStdsLevel1frontmatter"/>
        <w:spacing w:before="120"/>
      </w:pPr>
      <w:r w:rsidRPr="00AC4955">
        <w:t>Errata</w:t>
      </w:r>
    </w:p>
    <w:p w14:paraId="4AB46DC2" w14:textId="77777777" w:rsidR="00F83302" w:rsidRPr="005A08D7" w:rsidRDefault="00F83302" w:rsidP="00F83302">
      <w:pPr>
        <w:pStyle w:val="IEEEStdsParagraph"/>
      </w:pPr>
      <w:r>
        <w:t>Users are encouraged to check the IEEE Errata URL (</w:t>
      </w:r>
      <w:hyperlink r:id="rId19" w:history="1">
        <w:r w:rsidRPr="00D427FF">
          <w:rPr>
            <w:rStyle w:val="Hyperlink"/>
          </w:rPr>
          <w:t>http://standards.ieee.org/findstds/errata/index.html</w:t>
        </w:r>
      </w:hyperlink>
      <w:r>
        <w:t>), and the one for ASC C63</w:t>
      </w:r>
      <w:r w:rsidRPr="00AC57DA">
        <w:rPr>
          <w:vertAlign w:val="superscript"/>
        </w:rPr>
        <w:t>®</w:t>
      </w:r>
      <w:r>
        <w:t xml:space="preserve"> at </w:t>
      </w:r>
      <w:hyperlink r:id="rId20" w:history="1">
        <w:r w:rsidRPr="00ED2DD8">
          <w:rPr>
            <w:rStyle w:val="Hyperlink"/>
          </w:rPr>
          <w:t>http://www.c63.org/explanations_interpretations_request.htm</w:t>
        </w:r>
      </w:hyperlink>
      <w:r>
        <w:t>, for errata periodically.</w:t>
      </w:r>
    </w:p>
    <w:p w14:paraId="06E37F40" w14:textId="77777777" w:rsidR="001D0278" w:rsidRDefault="001D0278" w:rsidP="003635FF">
      <w:pPr>
        <w:pStyle w:val="IEEEStdsLevel2frontmatter"/>
        <w:autoSpaceDE w:val="0"/>
        <w:autoSpaceDN w:val="0"/>
        <w:adjustRightInd w:val="0"/>
        <w:spacing w:before="240"/>
        <w:rPr>
          <w:szCs w:val="24"/>
        </w:rPr>
      </w:pPr>
      <w:r>
        <w:rPr>
          <w:szCs w:val="24"/>
        </w:rPr>
        <w:t>Patents</w:t>
      </w:r>
    </w:p>
    <w:p w14:paraId="60957092" w14:textId="77777777" w:rsidR="00B7508D" w:rsidRDefault="00B7508D" w:rsidP="003635FF">
      <w:pPr>
        <w:pStyle w:val="IEEEStdsParagraph"/>
        <w:spacing w:after="200"/>
        <w:rPr>
          <w:szCs w:val="24"/>
        </w:rPr>
      </w:pPr>
      <w:r>
        <w:rPr>
          <w:szCs w:val="24"/>
        </w:rPr>
        <w:t>USEMCSC s</w:t>
      </w:r>
      <w:r w:rsidR="001D0278" w:rsidRPr="0043429C">
        <w:rPr>
          <w:szCs w:val="24"/>
        </w:rPr>
        <w:t>tandards are developed in compliance with the</w:t>
      </w:r>
      <w:r>
        <w:rPr>
          <w:szCs w:val="24"/>
        </w:rPr>
        <w:t xml:space="preserve"> </w:t>
      </w:r>
      <w:hyperlink r:id="rId21" w:history="1">
        <w:r w:rsidRPr="00B7508D">
          <w:rPr>
            <w:rStyle w:val="Hyperlink"/>
            <w:szCs w:val="24"/>
          </w:rPr>
          <w:t>ANSI Essential Requirements</w:t>
        </w:r>
      </w:hyperlink>
      <w:r>
        <w:rPr>
          <w:szCs w:val="24"/>
        </w:rPr>
        <w:t>.</w:t>
      </w:r>
      <w:r w:rsidR="001D0278" w:rsidRPr="0043429C">
        <w:rPr>
          <w:szCs w:val="24"/>
        </w:rPr>
        <w:t xml:space="preserve"> </w:t>
      </w:r>
    </w:p>
    <w:p w14:paraId="600C8553" w14:textId="77777777" w:rsidR="00B7508D" w:rsidRPr="00043624" w:rsidRDefault="00B7508D" w:rsidP="00B7508D">
      <w:pPr>
        <w:pStyle w:val="IEEEStdsSingleNote"/>
        <w:spacing w:before="0" w:after="240"/>
      </w:pPr>
      <w:r w:rsidRPr="00043624">
        <w:t xml:space="preserve">NOTE—The user’s attention is called to the possibility that compliance with this standard may require use of an invention covered by patent rights. </w:t>
      </w:r>
    </w:p>
    <w:p w14:paraId="5B63BDC2" w14:textId="77777777" w:rsidR="00B7508D" w:rsidRPr="00043624" w:rsidRDefault="00B7508D" w:rsidP="00B7508D">
      <w:pPr>
        <w:pStyle w:val="IEEEStdsParagraph"/>
      </w:pPr>
      <w:r w:rsidRPr="00043624">
        <w:t xml:space="preserve">By publication of this standard, no position is taken with respect to the </w:t>
      </w:r>
      <w:r>
        <w:t xml:space="preserve">existence or </w:t>
      </w:r>
      <w:r w:rsidRPr="00043624">
        <w:t xml:space="preserve">validity of any such claim(s) or of any patent rights in connection therewith. If a patent holder </w:t>
      </w:r>
      <w:r>
        <w:t xml:space="preserve">or patent applicant </w:t>
      </w:r>
      <w:r w:rsidRPr="00043624">
        <w:t>has filed a statement of willingness to grant a license under these rights on reasonable and nondiscriminatory terms and conditions to applicants desiring to obtain such a license, then details may be obtained from the standards developer (</w:t>
      </w:r>
      <w:hyperlink r:id="rId22" w:history="1">
        <w:r w:rsidRPr="00043624">
          <w:rPr>
            <w:rStyle w:val="Hyperlink"/>
            <w:szCs w:val="24"/>
          </w:rPr>
          <w:t>http://www.c63.org/documents/misc/patents</w:t>
        </w:r>
      </w:hyperlink>
      <w:r w:rsidRPr="00043624">
        <w:t>).</w:t>
      </w:r>
    </w:p>
    <w:p w14:paraId="1C7397F1" w14:textId="77777777" w:rsidR="001D0278" w:rsidRDefault="001D0278" w:rsidP="003635FF">
      <w:pPr>
        <w:pStyle w:val="IEEEStdsParagraph"/>
        <w:spacing w:after="200"/>
        <w:rPr>
          <w:szCs w:val="24"/>
        </w:rPr>
      </w:pPr>
      <w:r>
        <w:rPr>
          <w:szCs w:val="24"/>
        </w:rPr>
        <w:t xml:space="preserve">Essential Patent Claims may exist for which a </w:t>
      </w:r>
      <w:r w:rsidR="00B7508D">
        <w:rPr>
          <w:szCs w:val="24"/>
        </w:rPr>
        <w:t>statement</w:t>
      </w:r>
      <w:r>
        <w:rPr>
          <w:szCs w:val="24"/>
        </w:rPr>
        <w:t xml:space="preserve"> has not been received. The </w:t>
      </w:r>
      <w:r w:rsidR="00B7508D">
        <w:rPr>
          <w:szCs w:val="24"/>
        </w:rPr>
        <w:t>USEMCSC</w:t>
      </w:r>
      <w:r>
        <w:rPr>
          <w:szCs w:val="24"/>
        </w:rPr>
        <w:t xml:space="preserve"> is not responsible for identifying </w:t>
      </w:r>
      <w:r w:rsidR="00B7508D">
        <w:rPr>
          <w:szCs w:val="24"/>
        </w:rPr>
        <w:t>patent c</w:t>
      </w:r>
      <w:r>
        <w:rPr>
          <w:szCs w:val="24"/>
        </w:rPr>
        <w:t xml:space="preserve">laims for which a license may be required, for conducting inquiries into the legal validity or scope of </w:t>
      </w:r>
      <w:r w:rsidR="00B7508D">
        <w:rPr>
          <w:szCs w:val="24"/>
        </w:rPr>
        <w:t>p</w:t>
      </w:r>
      <w:r>
        <w:rPr>
          <w:szCs w:val="24"/>
        </w:rPr>
        <w:t xml:space="preserve">atents </w:t>
      </w:r>
      <w:r w:rsidR="00B7508D">
        <w:rPr>
          <w:szCs w:val="24"/>
        </w:rPr>
        <w:t>c</w:t>
      </w:r>
      <w:r>
        <w:rPr>
          <w:szCs w:val="24"/>
        </w:rPr>
        <w:t xml:space="preserve">laims, or determining whether any licensing terms or conditions provided in connection with submission of a </w:t>
      </w:r>
      <w:r w:rsidR="00B7508D">
        <w:rPr>
          <w:szCs w:val="24"/>
        </w:rPr>
        <w:t>statement</w:t>
      </w:r>
      <w:r>
        <w:rPr>
          <w:szCs w:val="24"/>
        </w:rPr>
        <w:t xml:space="preserve">, if any, or in any licensing agreements are reasonable or non-discriminatory. Users of this standard are expressly advised that determination of the validity of any patent rights, and the risk of infringement of such rights, is entirely their own responsibility. </w:t>
      </w:r>
    </w:p>
    <w:p w14:paraId="1998B193" w14:textId="77777777" w:rsidR="001D0278" w:rsidRDefault="001D0278" w:rsidP="003635FF">
      <w:pPr>
        <w:pStyle w:val="IEEEStdsLevel2frontmatter"/>
        <w:autoSpaceDE w:val="0"/>
        <w:autoSpaceDN w:val="0"/>
        <w:adjustRightInd w:val="0"/>
        <w:spacing w:before="240"/>
        <w:rPr>
          <w:szCs w:val="24"/>
        </w:rPr>
      </w:pPr>
      <w:r w:rsidRPr="0043429C">
        <w:rPr>
          <w:szCs w:val="24"/>
        </w:rPr>
        <w:t>IMPORTANT NOTICE</w:t>
      </w:r>
    </w:p>
    <w:p w14:paraId="11E110A6" w14:textId="7B998FB7" w:rsidR="001D0278" w:rsidRDefault="00B7508D" w:rsidP="003635FF">
      <w:pPr>
        <w:pStyle w:val="IEEEStdsParagraph"/>
        <w:spacing w:after="200"/>
        <w:rPr>
          <w:szCs w:val="24"/>
        </w:rPr>
      </w:pPr>
      <w:r>
        <w:rPr>
          <w:szCs w:val="24"/>
        </w:rPr>
        <w:t>USEMCSC s</w:t>
      </w:r>
      <w:r w:rsidR="001D0278" w:rsidRPr="0043429C">
        <w:rPr>
          <w:szCs w:val="24"/>
        </w:rPr>
        <w:t xml:space="preserve">tandards do not guarantee or ensure safety, security, health, or environmental protection, or ensure against interference with or from other devices or networks. </w:t>
      </w:r>
      <w:r>
        <w:rPr>
          <w:szCs w:val="24"/>
        </w:rPr>
        <w:t>USEMCSC s</w:t>
      </w:r>
      <w:r w:rsidR="001D0278" w:rsidRPr="0043429C">
        <w:rPr>
          <w:szCs w:val="24"/>
        </w:rPr>
        <w:t xml:space="preserve">tandards development activities consider research and information presented to the standards development group in developing any </w:t>
      </w:r>
      <w:r w:rsidR="001D0278" w:rsidRPr="0043429C">
        <w:rPr>
          <w:szCs w:val="24"/>
        </w:rPr>
        <w:lastRenderedPageBreak/>
        <w:t xml:space="preserve">safety recommendations. Other information about safety practices, changes in technology or technology implementation, or impact by peripheral systems also may be pertinent to safety considerations during implementation of the standard. Implementers and users of </w:t>
      </w:r>
      <w:r>
        <w:rPr>
          <w:szCs w:val="24"/>
        </w:rPr>
        <w:t>USEMCSC s</w:t>
      </w:r>
      <w:r w:rsidR="001D0278" w:rsidRPr="0043429C">
        <w:rPr>
          <w:szCs w:val="24"/>
        </w:rPr>
        <w:t xml:space="preserve">tandards documents are responsible for determining and complying with all appropriate safety, security, environmental, health, </w:t>
      </w:r>
      <w:r w:rsidR="00E64412">
        <w:rPr>
          <w:szCs w:val="24"/>
        </w:rPr>
        <w:t xml:space="preserve">data protection, </w:t>
      </w:r>
      <w:r w:rsidR="001D0278" w:rsidRPr="0043429C">
        <w:rPr>
          <w:szCs w:val="24"/>
        </w:rPr>
        <w:t>and interference protection practices and all applicable laws and regulations.</w:t>
      </w:r>
    </w:p>
    <w:p w14:paraId="02486548" w14:textId="77777777" w:rsidR="008131EB" w:rsidRDefault="004A0C13" w:rsidP="001D0278">
      <w:pPr>
        <w:pStyle w:val="IEEEStdsLevel1frontmatter"/>
        <w:spacing w:before="0"/>
      </w:pPr>
      <w:r w:rsidRPr="005F6C55">
        <w:br w:type="page"/>
      </w:r>
      <w:r w:rsidR="00C06D7B">
        <w:lastRenderedPageBreak/>
        <w:t>Participants</w:t>
      </w:r>
    </w:p>
    <w:p w14:paraId="2E623EBE" w14:textId="0DCD75D0" w:rsidR="00B7745E" w:rsidRPr="0088661B" w:rsidRDefault="00B7745E" w:rsidP="00B7745E">
      <w:pPr>
        <w:spacing w:after="240"/>
        <w:jc w:val="both"/>
        <w:rPr>
          <w:sz w:val="20"/>
        </w:rPr>
      </w:pPr>
      <w:r w:rsidRPr="0088661B">
        <w:rPr>
          <w:sz w:val="20"/>
        </w:rPr>
        <w:t xml:space="preserve">At the time </w:t>
      </w:r>
      <w:r>
        <w:rPr>
          <w:sz w:val="20"/>
        </w:rPr>
        <w:t xml:space="preserve">it approved this </w:t>
      </w:r>
      <w:r w:rsidR="009E2FA0" w:rsidRPr="009E2FA0">
        <w:rPr>
          <w:sz w:val="20"/>
        </w:rPr>
        <w:fldChar w:fldCharType="begin"/>
      </w:r>
      <w:r w:rsidR="009E2FA0" w:rsidRPr="009E2FA0">
        <w:rPr>
          <w:sz w:val="20"/>
        </w:rPr>
        <w:instrText xml:space="preserve"> DOCVARIABLE txtGorRPorSTD \*Lower \* MERGEFORMAT </w:instrText>
      </w:r>
      <w:r w:rsidR="009E2FA0" w:rsidRPr="009E2FA0">
        <w:rPr>
          <w:sz w:val="20"/>
        </w:rPr>
        <w:fldChar w:fldCharType="separate"/>
      </w:r>
      <w:r w:rsidR="006D155E">
        <w:rPr>
          <w:sz w:val="20"/>
        </w:rPr>
        <w:t>standard</w:t>
      </w:r>
      <w:r w:rsidR="009E2FA0" w:rsidRPr="009E2FA0">
        <w:rPr>
          <w:sz w:val="20"/>
        </w:rPr>
        <w:fldChar w:fldCharType="end"/>
      </w:r>
      <w:r w:rsidRPr="0088661B">
        <w:rPr>
          <w:sz w:val="20"/>
        </w:rPr>
        <w:t xml:space="preserve">, </w:t>
      </w:r>
      <w:r w:rsidR="00530716">
        <w:rPr>
          <w:sz w:val="20"/>
        </w:rPr>
        <w:t>&lt;Name to be determined&gt;</w:t>
      </w:r>
      <w:r w:rsidRPr="0088661B">
        <w:rPr>
          <w:sz w:val="20"/>
        </w:rPr>
        <w:t xml:space="preserve"> had the following membership: </w:t>
      </w:r>
    </w:p>
    <w:p w14:paraId="0A0DD2B9" w14:textId="77777777" w:rsidR="009E2FA0" w:rsidRDefault="009E2FA0" w:rsidP="009E2FA0">
      <w:pPr>
        <w:pStyle w:val="IEEEStdsNamesCtr"/>
      </w:pPr>
      <w:r>
        <w:rPr>
          <w:b/>
        </w:rPr>
        <w:t>Dan Hoolihan</w:t>
      </w:r>
      <w:r w:rsidRPr="00501167">
        <w:t>,</w:t>
      </w:r>
      <w:r w:rsidRPr="00B67BB1">
        <w:rPr>
          <w:rStyle w:val="IEEEStdsAddItal"/>
        </w:rPr>
        <w:t xml:space="preserve"> Chair</w:t>
      </w:r>
    </w:p>
    <w:p w14:paraId="4F59C990" w14:textId="77777777" w:rsidR="009E2FA0" w:rsidRDefault="009E2FA0" w:rsidP="009E2FA0">
      <w:pPr>
        <w:pStyle w:val="IEEEStdsNamesCtr"/>
        <w:spacing w:after="0"/>
        <w:rPr>
          <w:rStyle w:val="IEEEStdsAddItal"/>
        </w:rPr>
      </w:pPr>
      <w:r>
        <w:rPr>
          <w:b/>
        </w:rPr>
        <w:t>Dan Sigouin</w:t>
      </w:r>
      <w:r w:rsidRPr="00501167">
        <w:t>,</w:t>
      </w:r>
      <w:r>
        <w:t xml:space="preserve"> </w:t>
      </w:r>
      <w:r w:rsidRPr="00B67BB1">
        <w:rPr>
          <w:rStyle w:val="IEEEStdsAddItal"/>
        </w:rPr>
        <w:t>Vice Chair</w:t>
      </w:r>
    </w:p>
    <w:p w14:paraId="429688A8" w14:textId="77777777" w:rsidR="00B7745E" w:rsidRPr="0088661B" w:rsidRDefault="002F1610" w:rsidP="00B7745E">
      <w:pPr>
        <w:jc w:val="center"/>
        <w:rPr>
          <w:b/>
          <w:sz w:val="20"/>
        </w:rPr>
      </w:pPr>
      <w:r>
        <w:rPr>
          <w:b/>
          <w:sz w:val="20"/>
        </w:rPr>
        <w:t xml:space="preserve">Jerry </w:t>
      </w:r>
      <w:r w:rsidR="009E2FA0">
        <w:rPr>
          <w:b/>
          <w:sz w:val="20"/>
        </w:rPr>
        <w:t>Ramie</w:t>
      </w:r>
      <w:r w:rsidR="00B7745E" w:rsidRPr="00B7745E">
        <w:rPr>
          <w:sz w:val="20"/>
        </w:rPr>
        <w:t>,</w:t>
      </w:r>
      <w:r w:rsidR="00B7745E" w:rsidRPr="0088661B">
        <w:rPr>
          <w:i/>
          <w:sz w:val="20"/>
        </w:rPr>
        <w:t xml:space="preserve"> Secretary</w:t>
      </w:r>
    </w:p>
    <w:p w14:paraId="24056BBA" w14:textId="77777777" w:rsidR="002F1610" w:rsidRPr="0088661B" w:rsidRDefault="002F1610" w:rsidP="002F1610">
      <w:pPr>
        <w:jc w:val="center"/>
        <w:rPr>
          <w:i/>
          <w:sz w:val="20"/>
        </w:rPr>
      </w:pPr>
      <w:r>
        <w:rPr>
          <w:b/>
          <w:sz w:val="20"/>
        </w:rPr>
        <w:t>Allen Crumm</w:t>
      </w:r>
      <w:r>
        <w:rPr>
          <w:sz w:val="20"/>
        </w:rPr>
        <w:t>,</w:t>
      </w:r>
      <w:r w:rsidRPr="0088661B">
        <w:rPr>
          <w:i/>
          <w:sz w:val="20"/>
        </w:rPr>
        <w:t xml:space="preserve"> </w:t>
      </w:r>
      <w:r>
        <w:rPr>
          <w:i/>
          <w:sz w:val="20"/>
        </w:rPr>
        <w:t xml:space="preserve">Technical </w:t>
      </w:r>
      <w:r w:rsidRPr="0088661B">
        <w:rPr>
          <w:i/>
          <w:sz w:val="20"/>
        </w:rPr>
        <w:t>Secretar</w:t>
      </w:r>
      <w:r>
        <w:rPr>
          <w:i/>
          <w:sz w:val="20"/>
        </w:rPr>
        <w:t>y</w:t>
      </w:r>
    </w:p>
    <w:p w14:paraId="7F02781D" w14:textId="77777777" w:rsidR="00B7745E" w:rsidRPr="0088661B" w:rsidRDefault="002F1610" w:rsidP="00B7745E">
      <w:pPr>
        <w:spacing w:after="240"/>
        <w:jc w:val="center"/>
        <w:rPr>
          <w:i/>
          <w:sz w:val="20"/>
        </w:rPr>
      </w:pPr>
      <w:r>
        <w:rPr>
          <w:b/>
          <w:sz w:val="20"/>
        </w:rPr>
        <w:t>Jennifer Santulli</w:t>
      </w:r>
      <w:r w:rsidR="00B7745E">
        <w:rPr>
          <w:sz w:val="20"/>
        </w:rPr>
        <w:t>,</w:t>
      </w:r>
      <w:r w:rsidR="00B7745E" w:rsidRPr="0088661B">
        <w:rPr>
          <w:i/>
          <w:sz w:val="20"/>
        </w:rPr>
        <w:t xml:space="preserve"> Secretariat</w:t>
      </w:r>
    </w:p>
    <w:p w14:paraId="1CC6DD8F" w14:textId="77777777" w:rsidR="00B7745E" w:rsidRPr="0088661B" w:rsidRDefault="00B7745E" w:rsidP="00B7745E">
      <w:pPr>
        <w:tabs>
          <w:tab w:val="right" w:pos="8640"/>
        </w:tabs>
        <w:spacing w:after="120"/>
        <w:jc w:val="both"/>
        <w:rPr>
          <w:i/>
          <w:sz w:val="18"/>
          <w:szCs w:val="18"/>
        </w:rPr>
      </w:pPr>
      <w:r w:rsidRPr="0088661B">
        <w:rPr>
          <w:i/>
          <w:sz w:val="18"/>
          <w:szCs w:val="18"/>
        </w:rPr>
        <w:t>Organization Represented</w:t>
      </w:r>
      <w:r w:rsidRPr="0088661B">
        <w:rPr>
          <w:i/>
          <w:sz w:val="18"/>
          <w:szCs w:val="18"/>
        </w:rPr>
        <w:tab/>
        <w:t>Name of Representative</w:t>
      </w:r>
    </w:p>
    <w:p w14:paraId="142E7584" w14:textId="77777777" w:rsidR="00B7745E" w:rsidRDefault="00B81773" w:rsidP="00B7745E">
      <w:pPr>
        <w:tabs>
          <w:tab w:val="right" w:leader="dot" w:pos="8640"/>
        </w:tabs>
        <w:jc w:val="both"/>
        <w:rPr>
          <w:sz w:val="18"/>
          <w:szCs w:val="18"/>
        </w:rPr>
      </w:pPr>
      <w:r>
        <w:rPr>
          <w:sz w:val="18"/>
          <w:szCs w:val="18"/>
        </w:rPr>
        <w:t>&lt;Org Name&gt;</w:t>
      </w:r>
      <w:r w:rsidR="00B7745E" w:rsidRPr="0088661B">
        <w:rPr>
          <w:sz w:val="18"/>
          <w:szCs w:val="18"/>
        </w:rPr>
        <w:tab/>
      </w:r>
      <w:r>
        <w:rPr>
          <w:sz w:val="18"/>
          <w:szCs w:val="18"/>
        </w:rPr>
        <w:t>&lt;Representative Name&gt;</w:t>
      </w:r>
    </w:p>
    <w:p w14:paraId="555F1621" w14:textId="77777777" w:rsidR="00B81773" w:rsidRPr="0088661B" w:rsidRDefault="00B81773" w:rsidP="00B7745E">
      <w:pPr>
        <w:tabs>
          <w:tab w:val="right" w:leader="dot" w:pos="8640"/>
        </w:tabs>
        <w:jc w:val="both"/>
        <w:rPr>
          <w:sz w:val="18"/>
          <w:szCs w:val="18"/>
        </w:rPr>
      </w:pPr>
      <w:r>
        <w:rPr>
          <w:sz w:val="18"/>
          <w:szCs w:val="18"/>
        </w:rPr>
        <w:tab/>
      </w:r>
    </w:p>
    <w:p w14:paraId="3BE0CD46" w14:textId="77777777" w:rsidR="00B7745E" w:rsidRDefault="00B7745E" w:rsidP="00B7745E">
      <w:pPr>
        <w:keepNext/>
        <w:tabs>
          <w:tab w:val="right" w:leader="dot" w:pos="8640"/>
        </w:tabs>
        <w:jc w:val="both"/>
        <w:rPr>
          <w:sz w:val="18"/>
          <w:szCs w:val="18"/>
        </w:rPr>
      </w:pPr>
      <w:r w:rsidRPr="0088661B">
        <w:rPr>
          <w:sz w:val="18"/>
          <w:szCs w:val="18"/>
        </w:rPr>
        <w:t>Individual Members</w:t>
      </w:r>
      <w:r w:rsidRPr="0088661B">
        <w:rPr>
          <w:sz w:val="18"/>
          <w:szCs w:val="18"/>
        </w:rPr>
        <w:tab/>
      </w:r>
      <w:r w:rsidR="00B81773">
        <w:rPr>
          <w:sz w:val="18"/>
          <w:szCs w:val="18"/>
        </w:rPr>
        <w:t>&lt;Individual Name&gt;</w:t>
      </w:r>
    </w:p>
    <w:p w14:paraId="3A2FD5BD" w14:textId="77777777" w:rsidR="00B81773" w:rsidRPr="0088661B" w:rsidRDefault="00B81773" w:rsidP="00B7745E">
      <w:pPr>
        <w:keepNext/>
        <w:tabs>
          <w:tab w:val="right" w:leader="dot" w:pos="8640"/>
        </w:tabs>
        <w:jc w:val="both"/>
        <w:rPr>
          <w:sz w:val="18"/>
          <w:szCs w:val="18"/>
        </w:rPr>
      </w:pPr>
      <w:r>
        <w:rPr>
          <w:sz w:val="18"/>
          <w:szCs w:val="18"/>
        </w:rPr>
        <w:tab/>
      </w:r>
    </w:p>
    <w:p w14:paraId="58278F4C" w14:textId="77777777" w:rsidR="00B7745E" w:rsidRPr="0088661B" w:rsidRDefault="00B7745E" w:rsidP="00B7745E">
      <w:pPr>
        <w:keepNext/>
        <w:tabs>
          <w:tab w:val="right" w:leader="dot" w:pos="8640"/>
        </w:tabs>
        <w:jc w:val="both"/>
        <w:rPr>
          <w:sz w:val="18"/>
          <w:szCs w:val="18"/>
          <w:lang w:val="de-DE"/>
        </w:rPr>
      </w:pPr>
      <w:r w:rsidRPr="0088661B">
        <w:rPr>
          <w:sz w:val="18"/>
          <w:szCs w:val="18"/>
          <w:lang w:val="de-DE"/>
        </w:rPr>
        <w:t>Members Emeritus</w:t>
      </w:r>
      <w:r w:rsidRPr="0088661B">
        <w:rPr>
          <w:sz w:val="18"/>
          <w:szCs w:val="18"/>
          <w:lang w:val="de-DE"/>
        </w:rPr>
        <w:tab/>
      </w:r>
      <w:r w:rsidR="00B81773">
        <w:rPr>
          <w:sz w:val="18"/>
          <w:szCs w:val="18"/>
          <w:lang w:val="de-DE"/>
        </w:rPr>
        <w:t>&lt;Emeritus Name&gt;</w:t>
      </w:r>
    </w:p>
    <w:p w14:paraId="00B13612" w14:textId="77777777" w:rsidR="003635FF" w:rsidRPr="0088661B" w:rsidRDefault="003635FF" w:rsidP="003635FF">
      <w:pPr>
        <w:keepNext/>
        <w:tabs>
          <w:tab w:val="right" w:leader="dot" w:pos="8640"/>
        </w:tabs>
        <w:jc w:val="both"/>
        <w:rPr>
          <w:sz w:val="18"/>
          <w:szCs w:val="18"/>
        </w:rPr>
      </w:pPr>
      <w:r>
        <w:rPr>
          <w:sz w:val="18"/>
          <w:szCs w:val="18"/>
        </w:rPr>
        <w:tab/>
      </w:r>
    </w:p>
    <w:p w14:paraId="297413C0" w14:textId="77777777" w:rsidR="00B7745E" w:rsidRDefault="00B7745E" w:rsidP="00B7745E">
      <w:pPr>
        <w:pStyle w:val="IEEEStdsParagraph"/>
      </w:pPr>
    </w:p>
    <w:p w14:paraId="652683F7" w14:textId="51403589" w:rsidR="00B7745E" w:rsidRDefault="00B7745E" w:rsidP="009E2FA0">
      <w:pPr>
        <w:pStyle w:val="IEEEStdsParagraph"/>
      </w:pPr>
      <w:r>
        <w:t>At the time this</w:t>
      </w:r>
      <w:r w:rsidR="009E2FA0">
        <w:t xml:space="preserve"> </w:t>
      </w:r>
      <w:fldSimple w:instr=" DOCVARIABLE txtGorRPorSTD \*Lower \* MERGEFORMAT ">
        <w:r w:rsidR="006D155E">
          <w:t>standard</w:t>
        </w:r>
      </w:fldSimple>
      <w:r>
        <w:t xml:space="preserve"> was completed, </w:t>
      </w:r>
      <w:r w:rsidR="006D155E">
        <w:t>USEMCSC</w:t>
      </w:r>
      <w:r w:rsidRPr="001C30F8">
        <w:t xml:space="preserve"> C63</w:t>
      </w:r>
      <w:r w:rsidRPr="001C30F8">
        <w:rPr>
          <w:vertAlign w:val="superscript"/>
        </w:rPr>
        <w:t>®</w:t>
      </w:r>
      <w:r w:rsidRPr="001C30F8">
        <w:t xml:space="preserve"> </w:t>
      </w:r>
      <w:r w:rsidRPr="009E2FA0">
        <w:rPr>
          <w:highlight w:val="yellow"/>
        </w:rPr>
        <w:t>Subcommittee</w:t>
      </w:r>
      <w:r w:rsidRPr="001C30F8">
        <w:t xml:space="preserve"> </w:t>
      </w:r>
      <w:r w:rsidRPr="00B7745E">
        <w:rPr>
          <w:highlight w:val="yellow"/>
        </w:rPr>
        <w:t>X</w:t>
      </w:r>
      <w:r>
        <w:t xml:space="preserve"> had the following membership:</w:t>
      </w:r>
    </w:p>
    <w:p w14:paraId="11A1908F" w14:textId="77777777" w:rsidR="00B7745E" w:rsidRDefault="00B7745E" w:rsidP="00B7745E">
      <w:pPr>
        <w:pStyle w:val="IEEEStdsNamesCtr"/>
      </w:pPr>
      <w:r>
        <w:rPr>
          <w:b/>
        </w:rPr>
        <w:t>&lt;Chair Name&gt;</w:t>
      </w:r>
      <w:r w:rsidRPr="00501167">
        <w:t>,</w:t>
      </w:r>
      <w:r w:rsidRPr="00B67BB1">
        <w:rPr>
          <w:rStyle w:val="IEEEStdsAddItal"/>
        </w:rPr>
        <w:t xml:space="preserve"> Chair</w:t>
      </w:r>
    </w:p>
    <w:p w14:paraId="7E337671" w14:textId="77777777" w:rsidR="00B7745E" w:rsidRDefault="00B7745E" w:rsidP="00B7745E">
      <w:pPr>
        <w:pStyle w:val="IEEEStdsNamesCtr"/>
        <w:spacing w:after="0"/>
        <w:rPr>
          <w:rStyle w:val="IEEEStdsAddItal"/>
        </w:rPr>
      </w:pPr>
      <w:r>
        <w:rPr>
          <w:b/>
        </w:rPr>
        <w:t>&lt;Vice Chair Name&gt;</w:t>
      </w:r>
      <w:r w:rsidRPr="00501167">
        <w:t>,</w:t>
      </w:r>
      <w:r>
        <w:t xml:space="preserve"> </w:t>
      </w:r>
      <w:r w:rsidRPr="00B67BB1">
        <w:rPr>
          <w:rStyle w:val="IEEEStdsAddItal"/>
        </w:rPr>
        <w:t>Vice Chair</w:t>
      </w:r>
    </w:p>
    <w:p w14:paraId="1753CB9C" w14:textId="77777777" w:rsidR="00B7745E" w:rsidRDefault="00B7745E" w:rsidP="00B7745E">
      <w:pPr>
        <w:pStyle w:val="IEEEStdsNamesCtr"/>
        <w:spacing w:after="0"/>
        <w:rPr>
          <w:rStyle w:val="IEEEStdsAddItal"/>
        </w:rPr>
      </w:pPr>
      <w:r>
        <w:rPr>
          <w:rStyle w:val="IEEEStdsAddItal"/>
          <w:b/>
          <w:i w:val="0"/>
        </w:rPr>
        <w:t>&lt;Secretary Name&gt;</w:t>
      </w:r>
      <w:r>
        <w:rPr>
          <w:rStyle w:val="IEEEStdsAddItal"/>
        </w:rPr>
        <w:t>, Secretary</w:t>
      </w:r>
    </w:p>
    <w:p w14:paraId="04B6CB36" w14:textId="77777777" w:rsidR="00B7745E" w:rsidRDefault="00B7745E" w:rsidP="00B7745E">
      <w:pPr>
        <w:pStyle w:val="IEEEStdsNamesList"/>
      </w:pPr>
    </w:p>
    <w:p w14:paraId="739E782F" w14:textId="77777777" w:rsidR="00B7745E" w:rsidRDefault="00B7745E" w:rsidP="00B7745E">
      <w:pPr>
        <w:pStyle w:val="IEEEStdsNamesList"/>
        <w:sectPr w:rsidR="00B7745E" w:rsidSect="006D155E">
          <w:footnotePr>
            <w:numRestart w:val="eachSect"/>
          </w:footnotePr>
          <w:type w:val="continuous"/>
          <w:pgSz w:w="12240" w:h="15840" w:code="1"/>
          <w:pgMar w:top="1440" w:right="1800" w:bottom="1296" w:left="1800" w:header="576" w:footer="432" w:gutter="0"/>
          <w:lnNumType w:countBy="1"/>
          <w:cols w:space="720"/>
          <w:docGrid w:linePitch="360"/>
        </w:sectPr>
      </w:pPr>
    </w:p>
    <w:p w14:paraId="21758B4D" w14:textId="77777777" w:rsidR="00B7745E" w:rsidRPr="00CF2EDC" w:rsidRDefault="00B7745E" w:rsidP="00B7745E">
      <w:pPr>
        <w:pStyle w:val="IEEEStdsNamesList"/>
        <w:rPr>
          <w:lang w:val="pt-BR"/>
        </w:rPr>
      </w:pPr>
      <w:r w:rsidRPr="00CF2EDC">
        <w:rPr>
          <w:lang w:val="pt-BR"/>
        </w:rPr>
        <w:t>Participant1</w:t>
      </w:r>
    </w:p>
    <w:p w14:paraId="356DD5ED" w14:textId="77777777" w:rsidR="00B7745E" w:rsidRPr="00CF2EDC" w:rsidRDefault="00B7745E" w:rsidP="00B7745E">
      <w:pPr>
        <w:pStyle w:val="IEEEStdsNamesList"/>
        <w:rPr>
          <w:lang w:val="pt-BR"/>
        </w:rPr>
      </w:pPr>
      <w:r w:rsidRPr="00CF2EDC">
        <w:rPr>
          <w:lang w:val="pt-BR"/>
        </w:rPr>
        <w:t>Participant2</w:t>
      </w:r>
    </w:p>
    <w:p w14:paraId="51B4AD7A" w14:textId="77777777" w:rsidR="00B7745E" w:rsidRPr="00CF2EDC" w:rsidRDefault="00B7745E" w:rsidP="00B7745E">
      <w:pPr>
        <w:pStyle w:val="IEEEStdsNamesList"/>
        <w:rPr>
          <w:lang w:val="pt-BR"/>
        </w:rPr>
      </w:pPr>
      <w:r w:rsidRPr="00CF2EDC">
        <w:rPr>
          <w:lang w:val="pt-BR"/>
        </w:rPr>
        <w:t>Participant3</w:t>
      </w:r>
    </w:p>
    <w:p w14:paraId="1B700CFF" w14:textId="77777777" w:rsidR="00B7745E" w:rsidRPr="00CF2EDC" w:rsidRDefault="00B7745E" w:rsidP="00B7745E">
      <w:pPr>
        <w:pStyle w:val="IEEEStdsNamesList"/>
        <w:rPr>
          <w:lang w:val="pt-BR"/>
        </w:rPr>
      </w:pPr>
      <w:r w:rsidRPr="00CF2EDC">
        <w:rPr>
          <w:lang w:val="pt-BR"/>
        </w:rPr>
        <w:t>Participant4</w:t>
      </w:r>
    </w:p>
    <w:p w14:paraId="34AF46CA" w14:textId="77777777" w:rsidR="00B7745E" w:rsidRPr="00CF2EDC" w:rsidRDefault="00B7745E" w:rsidP="00B7745E">
      <w:pPr>
        <w:pStyle w:val="IEEEStdsNamesList"/>
        <w:rPr>
          <w:lang w:val="pt-BR"/>
        </w:rPr>
      </w:pPr>
      <w:r w:rsidRPr="00CF2EDC">
        <w:rPr>
          <w:lang w:val="pt-BR"/>
        </w:rPr>
        <w:t>Participant5</w:t>
      </w:r>
    </w:p>
    <w:p w14:paraId="433B770B" w14:textId="77777777" w:rsidR="00B7745E" w:rsidRPr="00CF2EDC" w:rsidRDefault="00B7745E" w:rsidP="00B7745E">
      <w:pPr>
        <w:pStyle w:val="IEEEStdsNamesList"/>
        <w:rPr>
          <w:lang w:val="pt-BR"/>
        </w:rPr>
      </w:pPr>
      <w:r w:rsidRPr="00CF2EDC">
        <w:rPr>
          <w:lang w:val="pt-BR"/>
        </w:rPr>
        <w:t>Participant6</w:t>
      </w:r>
    </w:p>
    <w:p w14:paraId="5B52BBA8" w14:textId="77777777" w:rsidR="00B7745E" w:rsidRDefault="00B7745E" w:rsidP="00B7745E">
      <w:pPr>
        <w:pStyle w:val="IEEEStdsNamesList"/>
      </w:pPr>
      <w:r>
        <w:t>Participant7</w:t>
      </w:r>
    </w:p>
    <w:p w14:paraId="0FF613FF" w14:textId="77777777" w:rsidR="00B7745E" w:rsidRDefault="00B7745E" w:rsidP="00B7745E">
      <w:pPr>
        <w:pStyle w:val="IEEEStdsNamesList"/>
      </w:pPr>
      <w:r>
        <w:t>Participant8</w:t>
      </w:r>
    </w:p>
    <w:p w14:paraId="6E69C9B1" w14:textId="77777777" w:rsidR="00B7745E" w:rsidRDefault="00B7745E" w:rsidP="00B7745E">
      <w:pPr>
        <w:pStyle w:val="IEEEStdsNamesList"/>
      </w:pPr>
      <w:r>
        <w:t>Participant9</w:t>
      </w:r>
    </w:p>
    <w:p w14:paraId="6B6B8402" w14:textId="77777777" w:rsidR="00B7745E" w:rsidRDefault="00B7745E" w:rsidP="00B7745E">
      <w:pPr>
        <w:pStyle w:val="IEEEStdsParagraph"/>
        <w:sectPr w:rsidR="00B7745E" w:rsidSect="006D155E">
          <w:footerReference w:type="default" r:id="rId23"/>
          <w:footnotePr>
            <w:numRestart w:val="eachSect"/>
          </w:footnotePr>
          <w:type w:val="continuous"/>
          <w:pgSz w:w="12240" w:h="15840" w:code="1"/>
          <w:pgMar w:top="1440" w:right="1800" w:bottom="1296" w:left="1800" w:header="576" w:footer="432" w:gutter="0"/>
          <w:lnNumType w:countBy="1"/>
          <w:pgNumType w:fmt="lowerRoman"/>
          <w:cols w:num="3" w:space="720"/>
          <w:docGrid w:linePitch="360"/>
        </w:sectPr>
      </w:pPr>
    </w:p>
    <w:p w14:paraId="16B4328C" w14:textId="77777777" w:rsidR="00B7745E" w:rsidRDefault="00B7745E" w:rsidP="00B7745E">
      <w:pPr>
        <w:pStyle w:val="IEEEStdsParagraph"/>
      </w:pPr>
    </w:p>
    <w:p w14:paraId="1A03D50A" w14:textId="0D0AEC15" w:rsidR="00B7745E" w:rsidRDefault="00B7745E" w:rsidP="009E2FA0">
      <w:pPr>
        <w:pStyle w:val="IEEEStdsParagraph"/>
      </w:pPr>
      <w:r>
        <w:t>At the time this</w:t>
      </w:r>
      <w:r w:rsidR="009E2FA0">
        <w:t xml:space="preserve"> </w:t>
      </w:r>
      <w:fldSimple w:instr=" DOCVARIABLE txtGorRPorSTD \*Caps \* MERGEFORMAT ">
        <w:r w:rsidR="006D155E">
          <w:t>Standard</w:t>
        </w:r>
      </w:fldSimple>
      <w:r w:rsidR="00B81773">
        <w:t xml:space="preserve"> </w:t>
      </w:r>
      <w:r>
        <w:t xml:space="preserve">was completed, the </w:t>
      </w:r>
      <w:fldSimple w:instr=" DOCVARIABLE varWorkingGroup \* MERGEFORMAT ">
        <w:r w:rsidR="006D155E">
          <w:t>&lt;Working Group Name&gt;</w:t>
        </w:r>
      </w:fldSimple>
      <w:r w:rsidRPr="00501167">
        <w:t xml:space="preserve"> </w:t>
      </w:r>
      <w:r>
        <w:t>Working Group had the following membership:</w:t>
      </w:r>
    </w:p>
    <w:p w14:paraId="2010B29B" w14:textId="73301AD1" w:rsidR="009E2FA0" w:rsidRDefault="009E2FA0" w:rsidP="009E2FA0">
      <w:pPr>
        <w:pStyle w:val="IEEEStdsNamesCtr"/>
      </w:pPr>
      <w:r w:rsidRPr="00AC52AD">
        <w:rPr>
          <w:rStyle w:val="IEEEStdsParaBold"/>
        </w:rPr>
        <w:fldChar w:fldCharType="begin"/>
      </w:r>
      <w:r w:rsidRPr="00AC52AD">
        <w:rPr>
          <w:rStyle w:val="IEEEStdsParaBold"/>
        </w:rPr>
        <w:instrText xml:space="preserve"> DOCVARIABLE "varWkGrpChair" \* MERGEFORMAT </w:instrText>
      </w:r>
      <w:r w:rsidRPr="00AC52AD">
        <w:rPr>
          <w:rStyle w:val="IEEEStdsParaBold"/>
        </w:rPr>
        <w:fldChar w:fldCharType="separate"/>
      </w:r>
      <w:r w:rsidR="006D155E">
        <w:rPr>
          <w:rStyle w:val="IEEEStdsParaBold"/>
        </w:rPr>
        <w:t>&lt;Chair Name&gt;</w:t>
      </w:r>
      <w:r w:rsidRPr="00AC52AD">
        <w:rPr>
          <w:rStyle w:val="IEEEStdsParaBold"/>
        </w:rPr>
        <w:fldChar w:fldCharType="end"/>
      </w:r>
      <w:r>
        <w:t>,</w:t>
      </w:r>
      <w:r w:rsidRPr="00B67BB1">
        <w:rPr>
          <w:rStyle w:val="IEEEStdsAddItal"/>
        </w:rPr>
        <w:t xml:space="preserve"> Chair</w:t>
      </w:r>
    </w:p>
    <w:p w14:paraId="3BA0B335" w14:textId="6760BBD4" w:rsidR="009E2FA0" w:rsidRDefault="009E2FA0" w:rsidP="009E2FA0">
      <w:pPr>
        <w:pStyle w:val="IEEEStdsNamesCtr"/>
        <w:spacing w:after="0"/>
      </w:pPr>
      <w:r w:rsidRPr="00AC52AD">
        <w:rPr>
          <w:rStyle w:val="IEEEStdsParaBold"/>
        </w:rPr>
        <w:fldChar w:fldCharType="begin"/>
      </w:r>
      <w:r w:rsidRPr="00AC52AD">
        <w:rPr>
          <w:rStyle w:val="IEEEStdsParaBold"/>
        </w:rPr>
        <w:instrText xml:space="preserve"> DOCVARIABLE "varWkGrpViceChair" \* MERGEFORMAT </w:instrText>
      </w:r>
      <w:r w:rsidRPr="00AC52AD">
        <w:rPr>
          <w:rStyle w:val="IEEEStdsParaBold"/>
        </w:rPr>
        <w:fldChar w:fldCharType="separate"/>
      </w:r>
      <w:r w:rsidR="006D155E">
        <w:rPr>
          <w:rStyle w:val="IEEEStdsParaBold"/>
        </w:rPr>
        <w:t>&lt;Vice-chair Name&gt;</w:t>
      </w:r>
      <w:r w:rsidRPr="00AC52AD">
        <w:rPr>
          <w:rStyle w:val="IEEEStdsParaBold"/>
        </w:rPr>
        <w:fldChar w:fldCharType="end"/>
      </w:r>
      <w:r>
        <w:t xml:space="preserve">, </w:t>
      </w:r>
      <w:r w:rsidRPr="00B67BB1">
        <w:rPr>
          <w:rStyle w:val="IEEEStdsAddItal"/>
        </w:rPr>
        <w:t>Vice Chair</w:t>
      </w:r>
    </w:p>
    <w:p w14:paraId="1F07DC5C" w14:textId="77777777" w:rsidR="00B7745E" w:rsidRDefault="00B7745E" w:rsidP="00B7745E">
      <w:pPr>
        <w:pStyle w:val="IEEEStdsNamesCtr"/>
        <w:spacing w:after="0"/>
        <w:rPr>
          <w:rStyle w:val="IEEEStdsAddItal"/>
        </w:rPr>
      </w:pPr>
      <w:r>
        <w:rPr>
          <w:rStyle w:val="IEEEStdsAddItal"/>
          <w:b/>
          <w:i w:val="0"/>
        </w:rPr>
        <w:t>&lt;Secretary Name&gt;</w:t>
      </w:r>
      <w:r>
        <w:rPr>
          <w:rStyle w:val="IEEEStdsAddItal"/>
        </w:rPr>
        <w:t>, Secretary</w:t>
      </w:r>
    </w:p>
    <w:p w14:paraId="0B9D82AD" w14:textId="77777777" w:rsidR="00B7745E" w:rsidRDefault="00B7745E" w:rsidP="00B7745E">
      <w:pPr>
        <w:pStyle w:val="IEEEStdsNamesList"/>
      </w:pPr>
    </w:p>
    <w:p w14:paraId="34AAE4BD" w14:textId="77777777" w:rsidR="00B7745E" w:rsidRDefault="00B7745E" w:rsidP="00B7745E">
      <w:pPr>
        <w:pStyle w:val="IEEEStdsNamesList"/>
        <w:sectPr w:rsidR="00B7745E" w:rsidSect="006D155E">
          <w:footerReference w:type="default" r:id="rId24"/>
          <w:footnotePr>
            <w:numRestart w:val="eachSect"/>
          </w:footnotePr>
          <w:type w:val="continuous"/>
          <w:pgSz w:w="12240" w:h="15840" w:code="1"/>
          <w:pgMar w:top="1440" w:right="1800" w:bottom="1296" w:left="1800" w:header="576" w:footer="432" w:gutter="0"/>
          <w:lnNumType w:countBy="1"/>
          <w:pgNumType w:fmt="lowerRoman"/>
          <w:cols w:space="720"/>
          <w:docGrid w:linePitch="360"/>
        </w:sectPr>
      </w:pPr>
    </w:p>
    <w:p w14:paraId="1B1601DA" w14:textId="77777777" w:rsidR="00B7745E" w:rsidRPr="00CF2EDC" w:rsidRDefault="00B7745E" w:rsidP="00B7745E">
      <w:pPr>
        <w:pStyle w:val="IEEEStdsNamesList"/>
        <w:rPr>
          <w:lang w:val="pt-BR"/>
        </w:rPr>
      </w:pPr>
      <w:r w:rsidRPr="00CF2EDC">
        <w:rPr>
          <w:lang w:val="pt-BR"/>
        </w:rPr>
        <w:t>Participant1</w:t>
      </w:r>
    </w:p>
    <w:p w14:paraId="3651BDD8" w14:textId="77777777" w:rsidR="00B7745E" w:rsidRPr="00CF2EDC" w:rsidRDefault="00B7745E" w:rsidP="00B7745E">
      <w:pPr>
        <w:pStyle w:val="IEEEStdsNamesList"/>
        <w:rPr>
          <w:lang w:val="pt-BR"/>
        </w:rPr>
      </w:pPr>
      <w:r w:rsidRPr="00CF2EDC">
        <w:rPr>
          <w:lang w:val="pt-BR"/>
        </w:rPr>
        <w:t>Participant2</w:t>
      </w:r>
    </w:p>
    <w:p w14:paraId="78ECE367" w14:textId="77777777" w:rsidR="00B7745E" w:rsidRPr="00CF2EDC" w:rsidRDefault="00B7745E" w:rsidP="00B7745E">
      <w:pPr>
        <w:pStyle w:val="IEEEStdsNamesList"/>
        <w:rPr>
          <w:lang w:val="pt-BR"/>
        </w:rPr>
      </w:pPr>
      <w:r w:rsidRPr="00CF2EDC">
        <w:rPr>
          <w:lang w:val="pt-BR"/>
        </w:rPr>
        <w:t>Participant3</w:t>
      </w:r>
    </w:p>
    <w:p w14:paraId="32DCE1C0" w14:textId="77777777" w:rsidR="00B7745E" w:rsidRPr="00CF2EDC" w:rsidRDefault="00B7745E" w:rsidP="00B7745E">
      <w:pPr>
        <w:pStyle w:val="IEEEStdsNamesList"/>
        <w:rPr>
          <w:lang w:val="pt-BR"/>
        </w:rPr>
      </w:pPr>
      <w:r w:rsidRPr="00CF2EDC">
        <w:rPr>
          <w:lang w:val="pt-BR"/>
        </w:rPr>
        <w:t>Participant4</w:t>
      </w:r>
    </w:p>
    <w:p w14:paraId="5ECD5BFD" w14:textId="77777777" w:rsidR="00B7745E" w:rsidRPr="00CF2EDC" w:rsidRDefault="00B7745E" w:rsidP="00B7745E">
      <w:pPr>
        <w:pStyle w:val="IEEEStdsNamesList"/>
        <w:rPr>
          <w:lang w:val="pt-BR"/>
        </w:rPr>
      </w:pPr>
      <w:r w:rsidRPr="00CF2EDC">
        <w:rPr>
          <w:lang w:val="pt-BR"/>
        </w:rPr>
        <w:t>Participant5</w:t>
      </w:r>
    </w:p>
    <w:p w14:paraId="074EDF91" w14:textId="77777777" w:rsidR="00B7745E" w:rsidRPr="00CF2EDC" w:rsidRDefault="00B7745E" w:rsidP="00B7745E">
      <w:pPr>
        <w:pStyle w:val="IEEEStdsNamesList"/>
        <w:rPr>
          <w:lang w:val="pt-BR"/>
        </w:rPr>
      </w:pPr>
      <w:r w:rsidRPr="00CF2EDC">
        <w:rPr>
          <w:lang w:val="pt-BR"/>
        </w:rPr>
        <w:t>Participant6</w:t>
      </w:r>
    </w:p>
    <w:p w14:paraId="77E36B4E" w14:textId="77777777" w:rsidR="00B7745E" w:rsidRDefault="00B7745E" w:rsidP="00B7745E">
      <w:pPr>
        <w:pStyle w:val="IEEEStdsNamesList"/>
      </w:pPr>
      <w:r>
        <w:t>Participant7</w:t>
      </w:r>
    </w:p>
    <w:p w14:paraId="6A9880ED" w14:textId="77777777" w:rsidR="00B7745E" w:rsidRDefault="00B7745E" w:rsidP="00B7745E">
      <w:pPr>
        <w:pStyle w:val="IEEEStdsNamesList"/>
      </w:pPr>
      <w:r>
        <w:t>Participant8</w:t>
      </w:r>
    </w:p>
    <w:p w14:paraId="7796EC05" w14:textId="77777777" w:rsidR="00B7745E" w:rsidRDefault="00B7745E" w:rsidP="00B7745E">
      <w:pPr>
        <w:pStyle w:val="IEEEStdsNamesList"/>
      </w:pPr>
      <w:r>
        <w:t>Participant9</w:t>
      </w:r>
    </w:p>
    <w:p w14:paraId="73E9798B" w14:textId="77777777" w:rsidR="00B7745E" w:rsidRDefault="00B7745E" w:rsidP="00B7745E">
      <w:pPr>
        <w:pStyle w:val="IEEEStdsParagraph"/>
        <w:sectPr w:rsidR="00B7745E" w:rsidSect="006D155E">
          <w:footnotePr>
            <w:numRestart w:val="eachSect"/>
          </w:footnotePr>
          <w:type w:val="continuous"/>
          <w:pgSz w:w="12240" w:h="15840" w:code="1"/>
          <w:pgMar w:top="1440" w:right="1800" w:bottom="1296" w:left="1800" w:header="576" w:footer="432" w:gutter="0"/>
          <w:lnNumType w:countBy="1"/>
          <w:pgNumType w:fmt="lowerRoman"/>
          <w:cols w:num="3" w:space="720"/>
          <w:docGrid w:linePitch="360"/>
        </w:sectPr>
      </w:pPr>
    </w:p>
    <w:p w14:paraId="5EE8C1E8" w14:textId="77777777" w:rsidR="00B7745E" w:rsidRDefault="00B7745E" w:rsidP="00B7745E">
      <w:pPr>
        <w:pStyle w:val="IEEEStdsParagraph"/>
      </w:pPr>
    </w:p>
    <w:p w14:paraId="2263B73A" w14:textId="77777777" w:rsidR="00C06D7B" w:rsidRDefault="00C06D7B" w:rsidP="00B7745E">
      <w:pPr>
        <w:pStyle w:val="IEEEStdsParagraph"/>
      </w:pPr>
    </w:p>
    <w:p w14:paraId="6678ECA8" w14:textId="77777777" w:rsidR="00F9327E" w:rsidRDefault="00F9327E" w:rsidP="00957DB7">
      <w:pPr>
        <w:pStyle w:val="IEEEStdsLevel1frontmatter"/>
        <w:sectPr w:rsidR="00F9327E" w:rsidSect="006D155E">
          <w:footnotePr>
            <w:numRestart w:val="eachSect"/>
          </w:footnotePr>
          <w:type w:val="continuous"/>
          <w:pgSz w:w="12240" w:h="15840" w:code="1"/>
          <w:pgMar w:top="1440" w:right="1800" w:bottom="1296" w:left="1800" w:header="576" w:footer="432" w:gutter="0"/>
          <w:lnNumType w:countBy="1"/>
          <w:pgNumType w:fmt="lowerRoman"/>
          <w:cols w:space="720"/>
          <w:docGrid w:linePitch="360"/>
        </w:sectPr>
      </w:pPr>
    </w:p>
    <w:p w14:paraId="481BD8E6" w14:textId="77777777" w:rsidR="00CB6AE2" w:rsidRDefault="00CB6AE2" w:rsidP="00CB6AE2">
      <w:pPr>
        <w:pStyle w:val="IEEEStdsLevel1frontmatter"/>
      </w:pPr>
      <w:r>
        <w:lastRenderedPageBreak/>
        <w:t>Introduction</w:t>
      </w:r>
    </w:p>
    <w:p w14:paraId="6F5CD0A9" w14:textId="4184707C" w:rsidR="00CB6AE2" w:rsidRPr="00D81195" w:rsidRDefault="00CB6AE2" w:rsidP="00920DAF">
      <w:pPr>
        <w:pStyle w:val="IEEEStdsIntroduction"/>
      </w:pPr>
      <w:r w:rsidRPr="00D81195">
        <w:t xml:space="preserve">This introduction is not part of </w:t>
      </w:r>
      <w:r w:rsidR="00F83302">
        <w:t xml:space="preserve">USEMCSC </w:t>
      </w:r>
      <w:fldSimple w:instr=" DOCVARIABLE &quot;varDesignation&quot; \* MERGEFORMAT ">
        <w:r w:rsidR="006D155E">
          <w:t>C63.99</w:t>
        </w:r>
      </w:fldSimple>
      <w:r w:rsidR="000E79E3">
        <w:t>/D</w:t>
      </w:r>
      <w:fldSimple w:instr=" DOCVARIABLE varDraftNumber \* MERGEFORMAT ">
        <w:r w:rsidR="006D155E">
          <w:t>1</w:t>
        </w:r>
      </w:fldSimple>
      <w:r>
        <w:t xml:space="preserve">, </w:t>
      </w:r>
      <w:r w:rsidR="000E79E3">
        <w:t>Draft</w:t>
      </w:r>
      <w:r w:rsidR="00920DAF">
        <w:t xml:space="preserve"> </w:t>
      </w:r>
      <w:r w:rsidR="006D155E">
        <w:t xml:space="preserve">American National </w:t>
      </w:r>
      <w:r w:rsidR="002F1610">
        <w:t>Standard</w:t>
      </w:r>
      <w:r w:rsidRPr="00D81195">
        <w:t xml:space="preserve"> for </w:t>
      </w:r>
      <w:fldSimple w:instr=" DOCVARIABLE &quot;varTitlePAR&quot; \* MERGEFORMAT ">
        <w:r w:rsidR="006D155E">
          <w:t>Publishing USEMCSC C63 Standards</w:t>
        </w:r>
      </w:fldSimple>
      <w:r w:rsidRPr="00D81195">
        <w:t>.</w:t>
      </w:r>
    </w:p>
    <w:p w14:paraId="14B08D4A" w14:textId="4D124D8D" w:rsidR="006D155E" w:rsidRDefault="006D155E" w:rsidP="00CB6AE2">
      <w:pPr>
        <w:pStyle w:val="IEEEStdsParagraph"/>
      </w:pPr>
      <w:r>
        <w:t>An introduction should give the history of the standard, a description of its purpose, and, if the standard is a</w:t>
      </w:r>
      <w:r w:rsidR="00025F92">
        <w:t xml:space="preserve"> </w:t>
      </w:r>
      <w:r>
        <w:t>revision, an explanation of the principal changes from the previous edition. The introduction should also</w:t>
      </w:r>
      <w:r w:rsidR="00025F92">
        <w:t xml:space="preserve"> </w:t>
      </w:r>
      <w:r>
        <w:t>explain the document structure for multipart standards or for documents within a family of standards. An</w:t>
      </w:r>
      <w:r w:rsidR="00025F92">
        <w:t xml:space="preserve"> </w:t>
      </w:r>
      <w:r>
        <w:t>introduction is not an official or normative part of the proposed standard and shall not contain requirements</w:t>
      </w:r>
      <w:r w:rsidR="00025F92">
        <w:t xml:space="preserve"> </w:t>
      </w:r>
      <w:r>
        <w:t>or recommendations</w:t>
      </w:r>
      <w:r w:rsidR="00025F92">
        <w:t>.</w:t>
      </w:r>
    </w:p>
    <w:p w14:paraId="4A675DA5" w14:textId="77777777" w:rsidR="00CB6AE2" w:rsidRDefault="00CB6AE2" w:rsidP="00CB6AE2">
      <w:pPr>
        <w:pStyle w:val="IEEEStdsParagraph"/>
      </w:pPr>
    </w:p>
    <w:p w14:paraId="7A80561C" w14:textId="77777777" w:rsidR="00CB6AE2" w:rsidRDefault="00CB6AE2" w:rsidP="00CB6AE2">
      <w:pPr>
        <w:pStyle w:val="IEEEStdsParagraph"/>
        <w:sectPr w:rsidR="00CB6AE2" w:rsidSect="00025F92">
          <w:footnotePr>
            <w:numRestart w:val="eachSect"/>
          </w:footnotePr>
          <w:pgSz w:w="12240" w:h="15840" w:code="1"/>
          <w:pgMar w:top="1440" w:right="1800" w:bottom="1296" w:left="1800" w:header="576" w:footer="432" w:gutter="0"/>
          <w:lnNumType w:countBy="1"/>
          <w:cols w:space="720"/>
          <w:docGrid w:linePitch="360"/>
        </w:sectPr>
      </w:pPr>
    </w:p>
    <w:p w14:paraId="287461D7" w14:textId="77777777" w:rsidR="00C06D7B" w:rsidRDefault="00F52A22" w:rsidP="00957DB7">
      <w:pPr>
        <w:pStyle w:val="IEEEStdsLevel1frontmatter"/>
      </w:pPr>
      <w:r>
        <w:lastRenderedPageBreak/>
        <w:t>Contents</w:t>
      </w:r>
    </w:p>
    <w:p w14:paraId="2C1B0160" w14:textId="009DAEB4" w:rsidR="006D155E" w:rsidRDefault="0010433F">
      <w:pPr>
        <w:pStyle w:val="TOC1"/>
        <w:tabs>
          <w:tab w:val="right" w:leader="dot" w:pos="8630"/>
        </w:tabs>
        <w:rPr>
          <w:rFonts w:asciiTheme="minorHAnsi" w:eastAsiaTheme="minorEastAsia" w:hAnsiTheme="minorHAnsi" w:cstheme="minorBidi"/>
          <w:noProof/>
          <w:sz w:val="22"/>
          <w:szCs w:val="22"/>
          <w:lang w:eastAsia="en-US"/>
        </w:rPr>
      </w:pPr>
      <w:r>
        <w:fldChar w:fldCharType="begin"/>
      </w:r>
      <w:r>
        <w:instrText xml:space="preserve"> TOC \h \z \t "Heading 1,1,Heading 2,2,IEEEStds Level 1 Header,1,IEEEStds Level 2 Header,2" \* MERGEFORMAT </w:instrText>
      </w:r>
      <w:r>
        <w:fldChar w:fldCharType="separate"/>
      </w:r>
      <w:hyperlink w:anchor="_Toc66790644" w:history="1">
        <w:r w:rsidR="006D155E" w:rsidRPr="00A62F2B">
          <w:rPr>
            <w:rStyle w:val="Hyperlink"/>
            <w:noProof/>
          </w:rPr>
          <w:t>1. Overview</w:t>
        </w:r>
        <w:r w:rsidR="006D155E">
          <w:rPr>
            <w:noProof/>
            <w:webHidden/>
          </w:rPr>
          <w:tab/>
        </w:r>
        <w:r w:rsidR="006D155E">
          <w:rPr>
            <w:noProof/>
            <w:webHidden/>
          </w:rPr>
          <w:fldChar w:fldCharType="begin"/>
        </w:r>
        <w:r w:rsidR="006D155E">
          <w:rPr>
            <w:noProof/>
            <w:webHidden/>
          </w:rPr>
          <w:instrText xml:space="preserve"> PAGEREF _Toc66790644 \h </w:instrText>
        </w:r>
        <w:r w:rsidR="006D155E">
          <w:rPr>
            <w:noProof/>
            <w:webHidden/>
          </w:rPr>
        </w:r>
        <w:r w:rsidR="006D155E">
          <w:rPr>
            <w:noProof/>
            <w:webHidden/>
          </w:rPr>
          <w:fldChar w:fldCharType="separate"/>
        </w:r>
        <w:r w:rsidR="006D155E">
          <w:rPr>
            <w:noProof/>
            <w:webHidden/>
          </w:rPr>
          <w:t>1</w:t>
        </w:r>
        <w:r w:rsidR="006D155E">
          <w:rPr>
            <w:noProof/>
            <w:webHidden/>
          </w:rPr>
          <w:fldChar w:fldCharType="end"/>
        </w:r>
      </w:hyperlink>
    </w:p>
    <w:p w14:paraId="23107A79" w14:textId="12971982" w:rsidR="006D155E" w:rsidRDefault="00E96EEE">
      <w:pPr>
        <w:pStyle w:val="TOC2"/>
        <w:tabs>
          <w:tab w:val="right" w:leader="dot" w:pos="8630"/>
        </w:tabs>
        <w:rPr>
          <w:rFonts w:asciiTheme="minorHAnsi" w:eastAsiaTheme="minorEastAsia" w:hAnsiTheme="minorHAnsi" w:cstheme="minorBidi"/>
          <w:noProof/>
          <w:sz w:val="22"/>
          <w:szCs w:val="22"/>
          <w:lang w:eastAsia="en-US"/>
        </w:rPr>
      </w:pPr>
      <w:hyperlink w:anchor="_Toc66790645" w:history="1">
        <w:r w:rsidR="006D155E" w:rsidRPr="00A62F2B">
          <w:rPr>
            <w:rStyle w:val="Hyperlink"/>
            <w:noProof/>
          </w:rPr>
          <w:t>1.1 Scope</w:t>
        </w:r>
        <w:r w:rsidR="006D155E">
          <w:rPr>
            <w:noProof/>
            <w:webHidden/>
          </w:rPr>
          <w:tab/>
        </w:r>
        <w:r w:rsidR="006D155E">
          <w:rPr>
            <w:noProof/>
            <w:webHidden/>
          </w:rPr>
          <w:fldChar w:fldCharType="begin"/>
        </w:r>
        <w:r w:rsidR="006D155E">
          <w:rPr>
            <w:noProof/>
            <w:webHidden/>
          </w:rPr>
          <w:instrText xml:space="preserve"> PAGEREF _Toc66790645 \h </w:instrText>
        </w:r>
        <w:r w:rsidR="006D155E">
          <w:rPr>
            <w:noProof/>
            <w:webHidden/>
          </w:rPr>
        </w:r>
        <w:r w:rsidR="006D155E">
          <w:rPr>
            <w:noProof/>
            <w:webHidden/>
          </w:rPr>
          <w:fldChar w:fldCharType="separate"/>
        </w:r>
        <w:r w:rsidR="006D155E">
          <w:rPr>
            <w:noProof/>
            <w:webHidden/>
          </w:rPr>
          <w:t>1</w:t>
        </w:r>
        <w:r w:rsidR="006D155E">
          <w:rPr>
            <w:noProof/>
            <w:webHidden/>
          </w:rPr>
          <w:fldChar w:fldCharType="end"/>
        </w:r>
      </w:hyperlink>
    </w:p>
    <w:p w14:paraId="4A372915" w14:textId="0945A7C2" w:rsidR="006D155E" w:rsidRDefault="00E96EEE">
      <w:pPr>
        <w:pStyle w:val="TOC2"/>
        <w:tabs>
          <w:tab w:val="right" w:leader="dot" w:pos="8630"/>
        </w:tabs>
        <w:rPr>
          <w:rFonts w:asciiTheme="minorHAnsi" w:eastAsiaTheme="minorEastAsia" w:hAnsiTheme="minorHAnsi" w:cstheme="minorBidi"/>
          <w:noProof/>
          <w:sz w:val="22"/>
          <w:szCs w:val="22"/>
          <w:lang w:eastAsia="en-US"/>
        </w:rPr>
      </w:pPr>
      <w:hyperlink w:anchor="_Toc66790646" w:history="1">
        <w:r w:rsidR="006D155E" w:rsidRPr="00A62F2B">
          <w:rPr>
            <w:rStyle w:val="Hyperlink"/>
            <w:noProof/>
          </w:rPr>
          <w:t>1.2 Purpose</w:t>
        </w:r>
        <w:r w:rsidR="006D155E">
          <w:rPr>
            <w:noProof/>
            <w:webHidden/>
          </w:rPr>
          <w:tab/>
        </w:r>
        <w:r w:rsidR="006D155E">
          <w:rPr>
            <w:noProof/>
            <w:webHidden/>
          </w:rPr>
          <w:fldChar w:fldCharType="begin"/>
        </w:r>
        <w:r w:rsidR="006D155E">
          <w:rPr>
            <w:noProof/>
            <w:webHidden/>
          </w:rPr>
          <w:instrText xml:space="preserve"> PAGEREF _Toc66790646 \h </w:instrText>
        </w:r>
        <w:r w:rsidR="006D155E">
          <w:rPr>
            <w:noProof/>
            <w:webHidden/>
          </w:rPr>
        </w:r>
        <w:r w:rsidR="006D155E">
          <w:rPr>
            <w:noProof/>
            <w:webHidden/>
          </w:rPr>
          <w:fldChar w:fldCharType="separate"/>
        </w:r>
        <w:r w:rsidR="006D155E">
          <w:rPr>
            <w:noProof/>
            <w:webHidden/>
          </w:rPr>
          <w:t>1</w:t>
        </w:r>
        <w:r w:rsidR="006D155E">
          <w:rPr>
            <w:noProof/>
            <w:webHidden/>
          </w:rPr>
          <w:fldChar w:fldCharType="end"/>
        </w:r>
      </w:hyperlink>
    </w:p>
    <w:p w14:paraId="412FDC27" w14:textId="77F36531" w:rsidR="006D155E" w:rsidRDefault="00E96EEE">
      <w:pPr>
        <w:pStyle w:val="TOC2"/>
        <w:tabs>
          <w:tab w:val="right" w:leader="dot" w:pos="8630"/>
        </w:tabs>
        <w:rPr>
          <w:rFonts w:asciiTheme="minorHAnsi" w:eastAsiaTheme="minorEastAsia" w:hAnsiTheme="minorHAnsi" w:cstheme="minorBidi"/>
          <w:noProof/>
          <w:sz w:val="22"/>
          <w:szCs w:val="22"/>
          <w:lang w:eastAsia="en-US"/>
        </w:rPr>
      </w:pPr>
      <w:hyperlink w:anchor="_Toc66790647" w:history="1">
        <w:r w:rsidR="006D155E" w:rsidRPr="00A62F2B">
          <w:rPr>
            <w:rStyle w:val="Hyperlink"/>
            <w:noProof/>
          </w:rPr>
          <w:t>1.3 Word usage</w:t>
        </w:r>
        <w:r w:rsidR="006D155E">
          <w:rPr>
            <w:noProof/>
            <w:webHidden/>
          </w:rPr>
          <w:tab/>
        </w:r>
        <w:r w:rsidR="006D155E">
          <w:rPr>
            <w:noProof/>
            <w:webHidden/>
          </w:rPr>
          <w:fldChar w:fldCharType="begin"/>
        </w:r>
        <w:r w:rsidR="006D155E">
          <w:rPr>
            <w:noProof/>
            <w:webHidden/>
          </w:rPr>
          <w:instrText xml:space="preserve"> PAGEREF _Toc66790647 \h </w:instrText>
        </w:r>
        <w:r w:rsidR="006D155E">
          <w:rPr>
            <w:noProof/>
            <w:webHidden/>
          </w:rPr>
        </w:r>
        <w:r w:rsidR="006D155E">
          <w:rPr>
            <w:noProof/>
            <w:webHidden/>
          </w:rPr>
          <w:fldChar w:fldCharType="separate"/>
        </w:r>
        <w:r w:rsidR="006D155E">
          <w:rPr>
            <w:noProof/>
            <w:webHidden/>
          </w:rPr>
          <w:t>1</w:t>
        </w:r>
        <w:r w:rsidR="006D155E">
          <w:rPr>
            <w:noProof/>
            <w:webHidden/>
          </w:rPr>
          <w:fldChar w:fldCharType="end"/>
        </w:r>
      </w:hyperlink>
    </w:p>
    <w:p w14:paraId="641D8F9E" w14:textId="2F4952D7" w:rsidR="006D155E" w:rsidRDefault="00E96EEE">
      <w:pPr>
        <w:pStyle w:val="TOC1"/>
        <w:tabs>
          <w:tab w:val="right" w:leader="dot" w:pos="8630"/>
        </w:tabs>
        <w:rPr>
          <w:rFonts w:asciiTheme="minorHAnsi" w:eastAsiaTheme="minorEastAsia" w:hAnsiTheme="minorHAnsi" w:cstheme="minorBidi"/>
          <w:noProof/>
          <w:sz w:val="22"/>
          <w:szCs w:val="22"/>
          <w:lang w:eastAsia="en-US"/>
        </w:rPr>
      </w:pPr>
      <w:hyperlink w:anchor="_Toc66790648" w:history="1">
        <w:r w:rsidR="006D155E" w:rsidRPr="00A62F2B">
          <w:rPr>
            <w:rStyle w:val="Hyperlink"/>
            <w:noProof/>
          </w:rPr>
          <w:t>2. Normative references</w:t>
        </w:r>
        <w:r w:rsidR="006D155E">
          <w:rPr>
            <w:noProof/>
            <w:webHidden/>
          </w:rPr>
          <w:tab/>
        </w:r>
        <w:r w:rsidR="006D155E">
          <w:rPr>
            <w:noProof/>
            <w:webHidden/>
          </w:rPr>
          <w:fldChar w:fldCharType="begin"/>
        </w:r>
        <w:r w:rsidR="006D155E">
          <w:rPr>
            <w:noProof/>
            <w:webHidden/>
          </w:rPr>
          <w:instrText xml:space="preserve"> PAGEREF _Toc66790648 \h </w:instrText>
        </w:r>
        <w:r w:rsidR="006D155E">
          <w:rPr>
            <w:noProof/>
            <w:webHidden/>
          </w:rPr>
        </w:r>
        <w:r w:rsidR="006D155E">
          <w:rPr>
            <w:noProof/>
            <w:webHidden/>
          </w:rPr>
          <w:fldChar w:fldCharType="separate"/>
        </w:r>
        <w:r w:rsidR="006D155E">
          <w:rPr>
            <w:noProof/>
            <w:webHidden/>
          </w:rPr>
          <w:t>1</w:t>
        </w:r>
        <w:r w:rsidR="006D155E">
          <w:rPr>
            <w:noProof/>
            <w:webHidden/>
          </w:rPr>
          <w:fldChar w:fldCharType="end"/>
        </w:r>
      </w:hyperlink>
    </w:p>
    <w:p w14:paraId="5D1B9D3A" w14:textId="16B0F873" w:rsidR="006D155E" w:rsidRDefault="00E96EEE">
      <w:pPr>
        <w:pStyle w:val="TOC1"/>
        <w:tabs>
          <w:tab w:val="right" w:leader="dot" w:pos="8630"/>
        </w:tabs>
        <w:rPr>
          <w:rFonts w:asciiTheme="minorHAnsi" w:eastAsiaTheme="minorEastAsia" w:hAnsiTheme="minorHAnsi" w:cstheme="minorBidi"/>
          <w:noProof/>
          <w:sz w:val="22"/>
          <w:szCs w:val="22"/>
          <w:lang w:eastAsia="en-US"/>
        </w:rPr>
      </w:pPr>
      <w:hyperlink w:anchor="_Toc66790649" w:history="1">
        <w:r w:rsidR="006D155E" w:rsidRPr="00A62F2B">
          <w:rPr>
            <w:rStyle w:val="Hyperlink"/>
            <w:noProof/>
          </w:rPr>
          <w:t>3. Definitions, acronyms, and abbreviations</w:t>
        </w:r>
        <w:r w:rsidR="006D155E">
          <w:rPr>
            <w:noProof/>
            <w:webHidden/>
          </w:rPr>
          <w:tab/>
        </w:r>
        <w:r w:rsidR="006D155E">
          <w:rPr>
            <w:noProof/>
            <w:webHidden/>
          </w:rPr>
          <w:fldChar w:fldCharType="begin"/>
        </w:r>
        <w:r w:rsidR="006D155E">
          <w:rPr>
            <w:noProof/>
            <w:webHidden/>
          </w:rPr>
          <w:instrText xml:space="preserve"> PAGEREF _Toc66790649 \h </w:instrText>
        </w:r>
        <w:r w:rsidR="006D155E">
          <w:rPr>
            <w:noProof/>
            <w:webHidden/>
          </w:rPr>
        </w:r>
        <w:r w:rsidR="006D155E">
          <w:rPr>
            <w:noProof/>
            <w:webHidden/>
          </w:rPr>
          <w:fldChar w:fldCharType="separate"/>
        </w:r>
        <w:r w:rsidR="006D155E">
          <w:rPr>
            <w:noProof/>
            <w:webHidden/>
          </w:rPr>
          <w:t>2</w:t>
        </w:r>
        <w:r w:rsidR="006D155E">
          <w:rPr>
            <w:noProof/>
            <w:webHidden/>
          </w:rPr>
          <w:fldChar w:fldCharType="end"/>
        </w:r>
      </w:hyperlink>
    </w:p>
    <w:p w14:paraId="076BAB71" w14:textId="66D9F604" w:rsidR="006D155E" w:rsidRDefault="00E96EEE">
      <w:pPr>
        <w:pStyle w:val="TOC2"/>
        <w:tabs>
          <w:tab w:val="right" w:leader="dot" w:pos="8630"/>
        </w:tabs>
        <w:rPr>
          <w:rFonts w:asciiTheme="minorHAnsi" w:eastAsiaTheme="minorEastAsia" w:hAnsiTheme="minorHAnsi" w:cstheme="minorBidi"/>
          <w:noProof/>
          <w:sz w:val="22"/>
          <w:szCs w:val="22"/>
          <w:lang w:eastAsia="en-US"/>
        </w:rPr>
      </w:pPr>
      <w:hyperlink w:anchor="_Toc66790650" w:history="1">
        <w:r w:rsidR="006D155E" w:rsidRPr="00A62F2B">
          <w:rPr>
            <w:rStyle w:val="Hyperlink"/>
            <w:noProof/>
          </w:rPr>
          <w:t>3.1 Definitions</w:t>
        </w:r>
        <w:r w:rsidR="006D155E">
          <w:rPr>
            <w:noProof/>
            <w:webHidden/>
          </w:rPr>
          <w:tab/>
        </w:r>
        <w:r w:rsidR="006D155E">
          <w:rPr>
            <w:noProof/>
            <w:webHidden/>
          </w:rPr>
          <w:fldChar w:fldCharType="begin"/>
        </w:r>
        <w:r w:rsidR="006D155E">
          <w:rPr>
            <w:noProof/>
            <w:webHidden/>
          </w:rPr>
          <w:instrText xml:space="preserve"> PAGEREF _Toc66790650 \h </w:instrText>
        </w:r>
        <w:r w:rsidR="006D155E">
          <w:rPr>
            <w:noProof/>
            <w:webHidden/>
          </w:rPr>
        </w:r>
        <w:r w:rsidR="006D155E">
          <w:rPr>
            <w:noProof/>
            <w:webHidden/>
          </w:rPr>
          <w:fldChar w:fldCharType="separate"/>
        </w:r>
        <w:r w:rsidR="006D155E">
          <w:rPr>
            <w:noProof/>
            <w:webHidden/>
          </w:rPr>
          <w:t>2</w:t>
        </w:r>
        <w:r w:rsidR="006D155E">
          <w:rPr>
            <w:noProof/>
            <w:webHidden/>
          </w:rPr>
          <w:fldChar w:fldCharType="end"/>
        </w:r>
      </w:hyperlink>
    </w:p>
    <w:p w14:paraId="489CBAB5" w14:textId="26597E90" w:rsidR="006D155E" w:rsidRDefault="00E96EEE">
      <w:pPr>
        <w:pStyle w:val="TOC2"/>
        <w:tabs>
          <w:tab w:val="right" w:leader="dot" w:pos="8630"/>
        </w:tabs>
        <w:rPr>
          <w:rFonts w:asciiTheme="minorHAnsi" w:eastAsiaTheme="minorEastAsia" w:hAnsiTheme="minorHAnsi" w:cstheme="minorBidi"/>
          <w:noProof/>
          <w:sz w:val="22"/>
          <w:szCs w:val="22"/>
          <w:lang w:eastAsia="en-US"/>
        </w:rPr>
      </w:pPr>
      <w:hyperlink w:anchor="_Toc66790651" w:history="1">
        <w:r w:rsidR="006D155E" w:rsidRPr="00A62F2B">
          <w:rPr>
            <w:rStyle w:val="Hyperlink"/>
            <w:noProof/>
          </w:rPr>
          <w:t>3.2 Acronyms and abbreviations</w:t>
        </w:r>
        <w:r w:rsidR="006D155E">
          <w:rPr>
            <w:noProof/>
            <w:webHidden/>
          </w:rPr>
          <w:tab/>
        </w:r>
        <w:r w:rsidR="006D155E">
          <w:rPr>
            <w:noProof/>
            <w:webHidden/>
          </w:rPr>
          <w:fldChar w:fldCharType="begin"/>
        </w:r>
        <w:r w:rsidR="006D155E">
          <w:rPr>
            <w:noProof/>
            <w:webHidden/>
          </w:rPr>
          <w:instrText xml:space="preserve"> PAGEREF _Toc66790651 \h </w:instrText>
        </w:r>
        <w:r w:rsidR="006D155E">
          <w:rPr>
            <w:noProof/>
            <w:webHidden/>
          </w:rPr>
        </w:r>
        <w:r w:rsidR="006D155E">
          <w:rPr>
            <w:noProof/>
            <w:webHidden/>
          </w:rPr>
          <w:fldChar w:fldCharType="separate"/>
        </w:r>
        <w:r w:rsidR="006D155E">
          <w:rPr>
            <w:noProof/>
            <w:webHidden/>
          </w:rPr>
          <w:t>2</w:t>
        </w:r>
        <w:r w:rsidR="006D155E">
          <w:rPr>
            <w:noProof/>
            <w:webHidden/>
          </w:rPr>
          <w:fldChar w:fldCharType="end"/>
        </w:r>
      </w:hyperlink>
    </w:p>
    <w:p w14:paraId="3FB3957C" w14:textId="40EB0818" w:rsidR="006D155E" w:rsidRDefault="00E96EEE">
      <w:pPr>
        <w:pStyle w:val="TOC1"/>
        <w:tabs>
          <w:tab w:val="right" w:leader="dot" w:pos="8630"/>
        </w:tabs>
        <w:rPr>
          <w:rFonts w:asciiTheme="minorHAnsi" w:eastAsiaTheme="minorEastAsia" w:hAnsiTheme="minorHAnsi" w:cstheme="minorBidi"/>
          <w:noProof/>
          <w:sz w:val="22"/>
          <w:szCs w:val="22"/>
          <w:lang w:eastAsia="en-US"/>
        </w:rPr>
      </w:pPr>
      <w:hyperlink w:anchor="_Toc66790652" w:history="1">
        <w:r w:rsidR="006D155E" w:rsidRPr="00A62F2B">
          <w:rPr>
            <w:rStyle w:val="Hyperlink"/>
            <w:noProof/>
          </w:rPr>
          <w:t>Annex A (informative) Bibliography</w:t>
        </w:r>
        <w:r w:rsidR="006D155E">
          <w:rPr>
            <w:noProof/>
            <w:webHidden/>
          </w:rPr>
          <w:tab/>
        </w:r>
        <w:r w:rsidR="006D155E">
          <w:rPr>
            <w:noProof/>
            <w:webHidden/>
          </w:rPr>
          <w:fldChar w:fldCharType="begin"/>
        </w:r>
        <w:r w:rsidR="006D155E">
          <w:rPr>
            <w:noProof/>
            <w:webHidden/>
          </w:rPr>
          <w:instrText xml:space="preserve"> PAGEREF _Toc66790652 \h </w:instrText>
        </w:r>
        <w:r w:rsidR="006D155E">
          <w:rPr>
            <w:noProof/>
            <w:webHidden/>
          </w:rPr>
        </w:r>
        <w:r w:rsidR="006D155E">
          <w:rPr>
            <w:noProof/>
            <w:webHidden/>
          </w:rPr>
          <w:fldChar w:fldCharType="separate"/>
        </w:r>
        <w:r w:rsidR="006D155E">
          <w:rPr>
            <w:noProof/>
            <w:webHidden/>
          </w:rPr>
          <w:t>3</w:t>
        </w:r>
        <w:r w:rsidR="006D155E">
          <w:rPr>
            <w:noProof/>
            <w:webHidden/>
          </w:rPr>
          <w:fldChar w:fldCharType="end"/>
        </w:r>
      </w:hyperlink>
    </w:p>
    <w:p w14:paraId="4302DB7F" w14:textId="66A03B97" w:rsidR="00A61EB9" w:rsidRDefault="0010433F" w:rsidP="0010433F">
      <w:pPr>
        <w:pStyle w:val="IEEEStdsParagraph"/>
      </w:pPr>
      <w:r>
        <w:fldChar w:fldCharType="end"/>
      </w:r>
    </w:p>
    <w:p w14:paraId="5FAB6AAE" w14:textId="77777777" w:rsidR="006B3ED4" w:rsidRDefault="006B3ED4" w:rsidP="00F561D0">
      <w:pPr>
        <w:pStyle w:val="IEEEStdsParagraph"/>
      </w:pPr>
    </w:p>
    <w:p w14:paraId="4E28835B" w14:textId="77777777" w:rsidR="00712404" w:rsidRDefault="00712404" w:rsidP="00F561D0">
      <w:pPr>
        <w:pStyle w:val="IEEEStdsParagraph"/>
        <w:sectPr w:rsidR="00712404" w:rsidSect="00025F92">
          <w:footnotePr>
            <w:numRestart w:val="eachSect"/>
          </w:footnotePr>
          <w:pgSz w:w="12240" w:h="15840" w:code="1"/>
          <w:pgMar w:top="1440" w:right="1800" w:bottom="1296" w:left="1800" w:header="576" w:footer="432" w:gutter="0"/>
          <w:lnNumType w:countBy="1"/>
          <w:cols w:space="720"/>
          <w:docGrid w:linePitch="360"/>
        </w:sectPr>
      </w:pPr>
    </w:p>
    <w:p w14:paraId="0344145A" w14:textId="7A68E47F" w:rsidR="00FA11B2" w:rsidRDefault="000E79E3" w:rsidP="00920DAF">
      <w:pPr>
        <w:pStyle w:val="IEEEStdsTitle"/>
      </w:pPr>
      <w:r>
        <w:lastRenderedPageBreak/>
        <w:t>Draft</w:t>
      </w:r>
      <w:r w:rsidR="00920DAF">
        <w:t xml:space="preserve"> </w:t>
      </w:r>
      <w:r w:rsidR="002F1610">
        <w:t xml:space="preserve">Standard </w:t>
      </w:r>
      <w:r w:rsidR="00C06D7B">
        <w:t xml:space="preserve">for </w:t>
      </w:r>
      <w:fldSimple w:instr=" DOCVARIABLE &quot;varTitlePAR&quot; \* MERGEFORMAT ">
        <w:r w:rsidR="006D155E">
          <w:t>Publishing USEMCSC C63 Standards</w:t>
        </w:r>
      </w:fldSimple>
    </w:p>
    <w:p w14:paraId="65CD6F73" w14:textId="77777777" w:rsidR="009A3723" w:rsidRDefault="009A3723" w:rsidP="002A7736">
      <w:pPr>
        <w:pStyle w:val="IEEEStdsInstrCallout"/>
        <w:sectPr w:rsidR="009A3723" w:rsidSect="00025F92">
          <w:footnotePr>
            <w:numRestart w:val="eachSect"/>
          </w:footnotePr>
          <w:pgSz w:w="12240" w:h="15840" w:code="1"/>
          <w:pgMar w:top="1440" w:right="1800" w:bottom="1296" w:left="1800" w:header="576" w:footer="432" w:gutter="0"/>
          <w:lnNumType w:countBy="1"/>
          <w:cols w:space="720"/>
          <w:docGrid w:linePitch="360"/>
        </w:sectPr>
      </w:pPr>
    </w:p>
    <w:p w14:paraId="153975CF" w14:textId="77777777" w:rsidR="006A1AAF" w:rsidRPr="006A1AAF" w:rsidRDefault="006A1AAF" w:rsidP="006A1AAF">
      <w:pPr>
        <w:pStyle w:val="IEEEStdsLevel1Header"/>
      </w:pPr>
      <w:bookmarkStart w:id="3" w:name="PageOne"/>
      <w:bookmarkStart w:id="4" w:name="_Toc66790644"/>
      <w:bookmarkStart w:id="5" w:name="_Toc314836840"/>
      <w:bookmarkEnd w:id="3"/>
      <w:r>
        <w:t>Overview</w:t>
      </w:r>
      <w:bookmarkEnd w:id="4"/>
    </w:p>
    <w:p w14:paraId="58694750" w14:textId="77777777" w:rsidR="00F1286B" w:rsidRDefault="00F1286B" w:rsidP="002F1610">
      <w:pPr>
        <w:pStyle w:val="IEEEStdsLevel2Header"/>
      </w:pPr>
      <w:bookmarkStart w:id="6" w:name="_Toc66790645"/>
      <w:r w:rsidRPr="002F1610">
        <w:t>Scop</w:t>
      </w:r>
      <w:bookmarkEnd w:id="5"/>
      <w:r w:rsidR="00D63B60" w:rsidRPr="002F1610">
        <w:t>e</w:t>
      </w:r>
      <w:bookmarkEnd w:id="6"/>
    </w:p>
    <w:p w14:paraId="59E19BFB" w14:textId="77777777" w:rsidR="002F1610" w:rsidRPr="002F1610" w:rsidRDefault="002F1610" w:rsidP="002F1610">
      <w:pPr>
        <w:pStyle w:val="IEEEStdsParagraph"/>
      </w:pPr>
    </w:p>
    <w:p w14:paraId="3F29D6CF" w14:textId="77777777" w:rsidR="00F1286B" w:rsidRDefault="00F1286B" w:rsidP="002F1610">
      <w:pPr>
        <w:pStyle w:val="IEEEStdsLevel2Header"/>
      </w:pPr>
      <w:bookmarkStart w:id="7" w:name="_Toc314836841"/>
      <w:bookmarkStart w:id="8" w:name="_Toc66790646"/>
      <w:r>
        <w:t>Purpose</w:t>
      </w:r>
      <w:bookmarkEnd w:id="7"/>
      <w:bookmarkEnd w:id="8"/>
    </w:p>
    <w:p w14:paraId="432288E2" w14:textId="77777777" w:rsidR="002F1610" w:rsidRDefault="002F1610" w:rsidP="002F1610">
      <w:pPr>
        <w:pStyle w:val="IEEEStdsParagraph"/>
      </w:pPr>
    </w:p>
    <w:p w14:paraId="1EEA1D18" w14:textId="77777777" w:rsidR="002F1610" w:rsidRDefault="002F1610" w:rsidP="002F1610">
      <w:pPr>
        <w:pStyle w:val="IEEEStdsLevel2Header"/>
        <w:numPr>
          <w:ilvl w:val="1"/>
          <w:numId w:val="10"/>
        </w:numPr>
      </w:pPr>
      <w:bookmarkStart w:id="9" w:name="_Toc17363265"/>
      <w:bookmarkStart w:id="10" w:name="_Toc66790647"/>
      <w:r>
        <w:t>Word usage</w:t>
      </w:r>
      <w:bookmarkEnd w:id="9"/>
      <w:bookmarkEnd w:id="10"/>
    </w:p>
    <w:p w14:paraId="166AF724" w14:textId="77777777" w:rsidR="002F1610" w:rsidRPr="004936AD" w:rsidRDefault="002F1610" w:rsidP="002F1610">
      <w:pPr>
        <w:pStyle w:val="IEEEStdsParagraph"/>
        <w:rPr>
          <w:b/>
          <w:i/>
        </w:rPr>
      </w:pPr>
      <w:r>
        <w:rPr>
          <w:b/>
          <w:i/>
        </w:rPr>
        <w:t>&lt;This subclause is mandatory and shall appear after the Scope (or Purpose, if included in the draft).&gt;</w:t>
      </w:r>
    </w:p>
    <w:p w14:paraId="2097D641" w14:textId="77777777" w:rsidR="002F1610" w:rsidRDefault="002F1610" w:rsidP="002F1610">
      <w:pPr>
        <w:pStyle w:val="IEEEStdsParagraph"/>
      </w:pPr>
      <w:r>
        <w:t xml:space="preserve">The word </w:t>
      </w:r>
      <w:r w:rsidRPr="004936AD">
        <w:rPr>
          <w:i/>
        </w:rPr>
        <w:t>shall</w:t>
      </w:r>
      <w:r>
        <w:t xml:space="preserve"> indicates mandatory requirements strictly to be followed in order to conform to the standard and from which no deviation is permitted (</w:t>
      </w:r>
      <w:r w:rsidRPr="006408E5">
        <w:rPr>
          <w:i/>
        </w:rPr>
        <w:t>shall</w:t>
      </w:r>
      <w:r>
        <w:t xml:space="preserve"> equals is </w:t>
      </w:r>
      <w:r w:rsidRPr="006408E5">
        <w:rPr>
          <w:i/>
        </w:rPr>
        <w:t>required to</w:t>
      </w:r>
      <w:r>
        <w:t>).</w:t>
      </w:r>
      <w:r>
        <w:rPr>
          <w:rStyle w:val="FootnoteReference"/>
        </w:rPr>
        <w:footnoteReference w:id="2"/>
      </w:r>
      <w:r w:rsidRPr="004936AD">
        <w:rPr>
          <w:vertAlign w:val="superscript"/>
        </w:rPr>
        <w:t>,</w:t>
      </w:r>
      <w:r>
        <w:rPr>
          <w:vertAlign w:val="superscript"/>
        </w:rPr>
        <w:t xml:space="preserve"> </w:t>
      </w:r>
      <w:r>
        <w:rPr>
          <w:rStyle w:val="FootnoteReference"/>
        </w:rPr>
        <w:footnoteReference w:id="3"/>
      </w:r>
    </w:p>
    <w:p w14:paraId="7C033B99" w14:textId="77777777" w:rsidR="002F1610" w:rsidRDefault="002F1610" w:rsidP="002F1610">
      <w:pPr>
        <w:pStyle w:val="IEEEStdsParagraph"/>
      </w:pPr>
      <w:r>
        <w:t xml:space="preserve">The word </w:t>
      </w:r>
      <w:r w:rsidRPr="004936AD">
        <w:rPr>
          <w:i/>
        </w:rPr>
        <w:t>should</w:t>
      </w:r>
      <w:r>
        <w:t xml:space="preserve"> indicates that among several possibilities one is recommended as particularly suitable, without mentioning or excluding others; or that a certain course of action is preferred but not necessarily required (</w:t>
      </w:r>
      <w:r w:rsidRPr="006408E5">
        <w:rPr>
          <w:i/>
        </w:rPr>
        <w:t>should</w:t>
      </w:r>
      <w:r>
        <w:t xml:space="preserve"> equals is </w:t>
      </w:r>
      <w:r w:rsidRPr="006408E5">
        <w:rPr>
          <w:i/>
        </w:rPr>
        <w:t>recommended that</w:t>
      </w:r>
      <w:r>
        <w:t>).</w:t>
      </w:r>
    </w:p>
    <w:p w14:paraId="2312616F" w14:textId="77777777" w:rsidR="002F1610" w:rsidRDefault="002F1610" w:rsidP="002F1610">
      <w:pPr>
        <w:pStyle w:val="IEEEStdsParagraph"/>
      </w:pPr>
      <w:r>
        <w:t xml:space="preserve">The word </w:t>
      </w:r>
      <w:r w:rsidRPr="004936AD">
        <w:rPr>
          <w:i/>
        </w:rPr>
        <w:t>may</w:t>
      </w:r>
      <w:r>
        <w:t xml:space="preserve"> is used to indicate a course of action permissible within the limits of the standard (</w:t>
      </w:r>
      <w:r w:rsidRPr="006408E5">
        <w:rPr>
          <w:i/>
        </w:rPr>
        <w:t>may</w:t>
      </w:r>
      <w:r>
        <w:t xml:space="preserve"> equals is </w:t>
      </w:r>
      <w:r w:rsidRPr="006408E5">
        <w:rPr>
          <w:i/>
        </w:rPr>
        <w:t>permitted to</w:t>
      </w:r>
      <w:r>
        <w:t>).</w:t>
      </w:r>
    </w:p>
    <w:p w14:paraId="133094C0" w14:textId="77777777" w:rsidR="002F1610" w:rsidRPr="00CC5567" w:rsidRDefault="002F1610" w:rsidP="002F1610">
      <w:pPr>
        <w:pStyle w:val="IEEEStdsParagraph"/>
      </w:pPr>
      <w:r>
        <w:t xml:space="preserve">The word </w:t>
      </w:r>
      <w:r w:rsidRPr="004936AD">
        <w:rPr>
          <w:i/>
        </w:rPr>
        <w:t>can</w:t>
      </w:r>
      <w:r>
        <w:t xml:space="preserve"> is used for statements of possibility and capability, whether material, physical, or causal (</w:t>
      </w:r>
      <w:r w:rsidRPr="006408E5">
        <w:rPr>
          <w:i/>
        </w:rPr>
        <w:t>can</w:t>
      </w:r>
      <w:r>
        <w:t xml:space="preserve"> equals is </w:t>
      </w:r>
      <w:r w:rsidRPr="006408E5">
        <w:rPr>
          <w:i/>
        </w:rPr>
        <w:t>able to</w:t>
      </w:r>
      <w:r>
        <w:t>).</w:t>
      </w:r>
    </w:p>
    <w:p w14:paraId="7E72E9FC" w14:textId="77777777" w:rsidR="00F1286B" w:rsidRDefault="00F1286B" w:rsidP="00F1286B">
      <w:pPr>
        <w:pStyle w:val="IEEEStdsLevel1Header"/>
      </w:pPr>
      <w:bookmarkStart w:id="11" w:name="_Toc314836842"/>
      <w:bookmarkStart w:id="12" w:name="_Toc66790648"/>
      <w:r>
        <w:t>Normative references</w:t>
      </w:r>
      <w:bookmarkEnd w:id="11"/>
      <w:bookmarkEnd w:id="12"/>
    </w:p>
    <w:p w14:paraId="7F023E58" w14:textId="77777777" w:rsidR="000914A7" w:rsidRDefault="000914A7" w:rsidP="000914A7">
      <w:pPr>
        <w:pStyle w:val="IEEEStdsParagraph"/>
      </w:pPr>
      <w:r>
        <w:t xml:space="preserve">The following referenced documents are indispensable for the application of this standard (i.e., they must be understood and used; therefore, each referenced document is cited in the text and its relationship to this standard is explained). For dated references, only the edition cited applies. For undated references, the latest edition of the referenced document (including any amendments or corrigenda) applies. However, for undated references, unless otherwise stated by the regulatory authority or purchasing agency, a transition period of </w:t>
      </w:r>
      <w:r>
        <w:lastRenderedPageBreak/>
        <w:t>two years applies, starting from the date a new edition of such a reference is published, within which either the previous or the new edition shall apply.</w:t>
      </w:r>
    </w:p>
    <w:p w14:paraId="5AC2DA17" w14:textId="77777777" w:rsidR="000914A7" w:rsidRDefault="000914A7" w:rsidP="000914A7">
      <w:pPr>
        <w:pStyle w:val="IEEEStdsParagraph"/>
      </w:pPr>
      <w:r>
        <w:t>Where a dated reference to a specific clause, subclause, table, figure, or annex of another document is made within this standard, it is acceptable to use a more recent edition of the referenced document provided identical text exists in both editions of that document for the referenced clause, subclause, table, figure, or annex.</w:t>
      </w:r>
    </w:p>
    <w:p w14:paraId="08A2AE43" w14:textId="77777777" w:rsidR="000914A7" w:rsidRDefault="000914A7" w:rsidP="000914A7">
      <w:pPr>
        <w:pStyle w:val="IEEEStdsParagraph"/>
      </w:pPr>
      <w:r>
        <w:t>NOTE—In-text references, within ANSI C63.XX, to a specific clause, subclause, table, figure, or annex of another document are dated even if the corresponding document is listed as an undated normative reference below.</w:t>
      </w:r>
    </w:p>
    <w:p w14:paraId="7A8282CD" w14:textId="77777777" w:rsidR="009F50C6" w:rsidRDefault="009F50C6" w:rsidP="00F1286B">
      <w:pPr>
        <w:pStyle w:val="IEEEStdsParagraph"/>
      </w:pPr>
    </w:p>
    <w:p w14:paraId="7BE0F418" w14:textId="77777777" w:rsidR="009351AA" w:rsidRDefault="009351AA" w:rsidP="009351AA">
      <w:pPr>
        <w:pStyle w:val="IEEEStdsLevel1Header"/>
      </w:pPr>
      <w:bookmarkStart w:id="13" w:name="_Toc66790649"/>
      <w:r>
        <w:t>Definitions</w:t>
      </w:r>
      <w:r w:rsidR="002F1610">
        <w:t>, acronyms, and abbreviations</w:t>
      </w:r>
      <w:bookmarkEnd w:id="13"/>
    </w:p>
    <w:p w14:paraId="00014637" w14:textId="77777777" w:rsidR="002F1610" w:rsidRPr="002F1610" w:rsidRDefault="002F1610" w:rsidP="002F1610">
      <w:pPr>
        <w:pStyle w:val="IEEEStdsLevel2Header"/>
      </w:pPr>
      <w:bookmarkStart w:id="14" w:name="_Toc66790650"/>
      <w:r>
        <w:t>Definitions</w:t>
      </w:r>
      <w:bookmarkEnd w:id="14"/>
    </w:p>
    <w:p w14:paraId="4BEF6B72" w14:textId="03235F7C" w:rsidR="00F63E72" w:rsidRDefault="00F63E72" w:rsidP="00F63E72">
      <w:pPr>
        <w:pStyle w:val="IEEEStdsParagraph"/>
      </w:pPr>
      <w:r w:rsidRPr="00641428">
        <w:t xml:space="preserve">For the purposes of this document, the following terms and definitions apply. The </w:t>
      </w:r>
      <w:r w:rsidRPr="00B67BB1">
        <w:rPr>
          <w:rStyle w:val="IEEEStdsAddItal"/>
        </w:rPr>
        <w:t>IEEE Standards Dictionary</w:t>
      </w:r>
      <w:r>
        <w:rPr>
          <w:rStyle w:val="IEEEStdsAddItal"/>
        </w:rPr>
        <w:t xml:space="preserve"> Online </w:t>
      </w:r>
      <w:r w:rsidRPr="00641428">
        <w:t>should be consulted for terms not defined in this clause.</w:t>
      </w:r>
      <w:r w:rsidRPr="00DF039B">
        <w:rPr>
          <w:rStyle w:val="FootnoteReference"/>
        </w:rPr>
        <w:footnoteReference w:id="4"/>
      </w:r>
    </w:p>
    <w:p w14:paraId="3AF9C87C" w14:textId="77777777" w:rsidR="00092E76" w:rsidRDefault="00092E76" w:rsidP="00F63E72">
      <w:pPr>
        <w:pStyle w:val="IEEEStdsParagraph"/>
      </w:pPr>
    </w:p>
    <w:p w14:paraId="1B8D1D1C" w14:textId="77777777" w:rsidR="002F1610" w:rsidRDefault="002F1610" w:rsidP="002F1610">
      <w:pPr>
        <w:pStyle w:val="IEEEStdsLevel2Header"/>
      </w:pPr>
      <w:bookmarkStart w:id="15" w:name="_Toc66790651"/>
      <w:r>
        <w:t>Acronyms and abbreviations</w:t>
      </w:r>
      <w:bookmarkEnd w:id="15"/>
    </w:p>
    <w:p w14:paraId="0FA26968" w14:textId="77777777" w:rsidR="002F1610" w:rsidRDefault="002F1610" w:rsidP="00F63E72">
      <w:pPr>
        <w:pStyle w:val="IEEEStdsParagraph"/>
      </w:pPr>
    </w:p>
    <w:p w14:paraId="64B27107" w14:textId="77777777" w:rsidR="007A2F8E" w:rsidRPr="007A2F8E" w:rsidRDefault="007A2F8E" w:rsidP="007A2F8E">
      <w:pPr>
        <w:pStyle w:val="Heading1"/>
        <w:rPr>
          <w:b w:val="0"/>
        </w:rPr>
      </w:pPr>
      <w:r>
        <w:lastRenderedPageBreak/>
        <w:br/>
      </w:r>
      <w:bookmarkStart w:id="16" w:name="_Toc66790652"/>
      <w:r w:rsidRPr="007A2F8E">
        <w:rPr>
          <w:b w:val="0"/>
        </w:rPr>
        <w:t>(informative)</w:t>
      </w:r>
      <w:r w:rsidRPr="007A2F8E">
        <w:rPr>
          <w:b w:val="0"/>
        </w:rPr>
        <w:br/>
      </w:r>
      <w:r w:rsidRPr="007A2F8E">
        <w:t>Bibliography</w:t>
      </w:r>
      <w:bookmarkEnd w:id="16"/>
    </w:p>
    <w:p w14:paraId="2CA706DD" w14:textId="77777777" w:rsidR="007A2F8E" w:rsidRPr="0010433F" w:rsidRDefault="007A2F8E" w:rsidP="007A2F8E">
      <w:pPr>
        <w:pStyle w:val="IEEEStdsParagraph"/>
        <w:rPr>
          <w:spacing w:val="-4"/>
        </w:rPr>
      </w:pPr>
      <w:r w:rsidRPr="0010433F">
        <w:rPr>
          <w:spacing w:val="-4"/>
        </w:rPr>
        <w:t xml:space="preserve">Bibliographical references are resources that provide additional or helpful material but do not need to be understood or used to implement this standard. Reference to these resources is made for informational use only. </w:t>
      </w:r>
    </w:p>
    <w:p w14:paraId="1EBF26A7" w14:textId="77777777" w:rsidR="007A2F8E" w:rsidRDefault="007A2F8E" w:rsidP="002F1610">
      <w:pPr>
        <w:pStyle w:val="IEEEStdsBibliographicEntry"/>
      </w:pPr>
    </w:p>
    <w:p w14:paraId="263A8A65" w14:textId="77777777" w:rsidR="002F1610" w:rsidRDefault="002F1610" w:rsidP="002F1610">
      <w:pPr>
        <w:pStyle w:val="IEEEStdsParagraph"/>
      </w:pPr>
    </w:p>
    <w:sectPr w:rsidR="002F1610" w:rsidSect="006D155E">
      <w:footnotePr>
        <w:numRestart w:val="eachSect"/>
      </w:footnotePr>
      <w:type w:val="continuous"/>
      <w:pgSz w:w="12240" w:h="15840" w:code="1"/>
      <w:pgMar w:top="1440" w:right="1800" w:bottom="1296" w:left="1800" w:header="576" w:footer="432" w:gutter="0"/>
      <w:lnNumType w:countBy="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3">
      <wne:macro wne:macroName="IEEESTDS.MODULE2.SPECIALSAVE"/>
    </wne:keymap>
    <wne:keymap wne:kcmPrimary="0256">
      <wne:macro wne:macroName="IEEESTDS.NEWMACROS.PASTESTUFF"/>
    </wne:keymap>
    <wne:keymap wne:kcmPrimary="0339">
      <wne:macro wne:macroName="IEEESTDS.NEWMACROS.IMPORTDATA"/>
    </wne:keymap>
    <wne:keymap wne:kcmPrimary="03DC">
      <wne:macro wne:macroName="IEEESTDS.NEWMACROS.DRAFTFINALTOGGLE"/>
    </wne:keymap>
    <wne:keymap wne:kcmPrimary="03DD">
      <wne:macro wne:macroName="IEEESTDS.MODULE1.CORRECTSTYLES"/>
    </wne:keymap>
    <wne:keymap wne:kcmPrimary="0658">
      <wne:macro wne:macroName="IEEESTDS.NEWMACROS1.GETMETADATA"/>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rgValue="AgBJAEUARQBFAFMAdABkAHMAIABOAGEAbQBlAHMAIABMAGkAcwB0AA=="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cdName="acd24" wne:fciIndexBasedOn="0065"/>
    <wne:acd wne:argValue="AgBJAEUARQBFAFMAdABkAHMAIABUAGkAdABsAGUARAByAGEAZgB0AEMAUgBCAG8AZAB5AA=="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rgValue="AgBJAEUARQBFAFMAdABkAHMAIABUAGkAdABsAGUARAByAGEAZgB0AEMAUgBhAGQAZAByAA=="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0596C" w14:textId="77777777" w:rsidR="006D155E" w:rsidRDefault="006D155E">
      <w:r>
        <w:separator/>
      </w:r>
    </w:p>
  </w:endnote>
  <w:endnote w:type="continuationSeparator" w:id="0">
    <w:p w14:paraId="1C12BBD4" w14:textId="77777777" w:rsidR="006D155E" w:rsidRDefault="006D1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D7104" w14:textId="77777777" w:rsidR="006D155E" w:rsidRDefault="006D155E" w:rsidP="006D15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155C8E" w14:textId="77777777" w:rsidR="006D155E" w:rsidRDefault="006D15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8377" w14:textId="4598DD09" w:rsidR="00025F92" w:rsidRPr="00B7745E" w:rsidRDefault="00025F92" w:rsidP="00025F92">
    <w:pPr>
      <w:pStyle w:val="Footer"/>
      <w:rPr>
        <w:rFonts w:ascii="Times New Roman" w:hAnsi="Times New Roman"/>
        <w:sz w:val="20"/>
      </w:rPr>
    </w:pPr>
    <w:r w:rsidRPr="00B7745E">
      <w:rPr>
        <w:rFonts w:ascii="Times New Roman" w:hAnsi="Times New Roman"/>
        <w:noProof w:val="0"/>
        <w:sz w:val="20"/>
      </w:rPr>
      <w:fldChar w:fldCharType="begin"/>
    </w:r>
    <w:r w:rsidRPr="00B7745E">
      <w:rPr>
        <w:rFonts w:ascii="Times New Roman" w:hAnsi="Times New Roman"/>
        <w:sz w:val="20"/>
      </w:rPr>
      <w:instrText xml:space="preserve"> PAGE   \* MERGEFORMAT </w:instrText>
    </w:r>
    <w:r w:rsidRPr="00B7745E">
      <w:rPr>
        <w:rFonts w:ascii="Times New Roman" w:hAnsi="Times New Roman"/>
        <w:noProof w:val="0"/>
        <w:sz w:val="20"/>
      </w:rPr>
      <w:fldChar w:fldCharType="separate"/>
    </w:r>
    <w:r w:rsidR="00A3527E">
      <w:rPr>
        <w:rFonts w:ascii="Times New Roman" w:hAnsi="Times New Roman"/>
        <w:sz w:val="20"/>
      </w:rPr>
      <w:t>1</w:t>
    </w:r>
    <w:r w:rsidRPr="00B7745E">
      <w:rPr>
        <w:rFonts w:ascii="Times New Roman" w:hAnsi="Times New Roman"/>
        <w:sz w:val="20"/>
      </w:rPr>
      <w:fldChar w:fldCharType="end"/>
    </w:r>
  </w:p>
  <w:p w14:paraId="363B4B64" w14:textId="77777777" w:rsidR="00025F92" w:rsidRDefault="00025F92" w:rsidP="00025F92">
    <w:pPr>
      <w:pStyle w:val="Footer"/>
    </w:pPr>
    <w:r>
      <w:t>Copyright © 2021 USEMCSC and IEEE. All rights reserved.</w:t>
    </w:r>
  </w:p>
  <w:p w14:paraId="345FA229" w14:textId="71AC4F01" w:rsidR="00025F92" w:rsidRDefault="00025F92" w:rsidP="00025F92">
    <w:pPr>
      <w:pStyle w:val="Footer"/>
    </w:pPr>
    <w:r>
      <w:t>This is an unapproved draft standard, subject to change.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2E6F" w14:textId="5CE83A3C" w:rsidR="006D155E" w:rsidRPr="00B7745E" w:rsidRDefault="006D155E" w:rsidP="00B7745E">
    <w:pPr>
      <w:pStyle w:val="Footer"/>
      <w:rPr>
        <w:rFonts w:ascii="Times New Roman" w:hAnsi="Times New Roman"/>
        <w:sz w:val="20"/>
      </w:rPr>
    </w:pPr>
    <w:r w:rsidRPr="00B7745E">
      <w:rPr>
        <w:rFonts w:ascii="Times New Roman" w:hAnsi="Times New Roman"/>
        <w:noProof w:val="0"/>
        <w:sz w:val="20"/>
      </w:rPr>
      <w:fldChar w:fldCharType="begin"/>
    </w:r>
    <w:r w:rsidRPr="00B7745E">
      <w:rPr>
        <w:rFonts w:ascii="Times New Roman" w:hAnsi="Times New Roman"/>
        <w:sz w:val="20"/>
      </w:rPr>
      <w:instrText xml:space="preserve"> PAGE   \* MERGEFORMAT </w:instrText>
    </w:r>
    <w:r w:rsidRPr="00B7745E">
      <w:rPr>
        <w:rFonts w:ascii="Times New Roman" w:hAnsi="Times New Roman"/>
        <w:noProof w:val="0"/>
        <w:sz w:val="20"/>
      </w:rPr>
      <w:fldChar w:fldCharType="separate"/>
    </w:r>
    <w:r>
      <w:rPr>
        <w:rFonts w:ascii="Times New Roman" w:hAnsi="Times New Roman"/>
        <w:sz w:val="20"/>
      </w:rPr>
      <w:t>1</w:t>
    </w:r>
    <w:r w:rsidRPr="00B7745E">
      <w:rPr>
        <w:rFonts w:ascii="Times New Roman" w:hAnsi="Times New Roman"/>
        <w:sz w:val="20"/>
      </w:rPr>
      <w:fldChar w:fldCharType="end"/>
    </w:r>
  </w:p>
  <w:p w14:paraId="06F93145" w14:textId="77777777" w:rsidR="006D155E" w:rsidRDefault="006D155E" w:rsidP="00B7745E">
    <w:pPr>
      <w:pStyle w:val="Footer"/>
    </w:pPr>
    <w:r>
      <w:t>Copyright © 2021 USEMCSC and IEEE. All rights reserved.</w:t>
    </w:r>
  </w:p>
  <w:p w14:paraId="20E3C87C" w14:textId="77777777" w:rsidR="006D155E" w:rsidRDefault="006D155E" w:rsidP="00B7745E">
    <w:pPr>
      <w:pStyle w:val="Footer"/>
    </w:pPr>
    <w:r>
      <w:t>This is an unapproved draft standard, subject to change.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FF47A" w14:textId="21D8BEA3" w:rsidR="006D155E" w:rsidRDefault="006D155E" w:rsidP="006D155E">
    <w:pPr>
      <w:pStyle w:val="Footer"/>
    </w:pPr>
    <w:r>
      <w:fldChar w:fldCharType="begin"/>
    </w:r>
    <w:r>
      <w:instrText xml:space="preserve"> PAGE \* roman \* MERGEFORMAT </w:instrText>
    </w:r>
    <w:r>
      <w:fldChar w:fldCharType="separate"/>
    </w:r>
    <w:r>
      <w:t>xii</w:t>
    </w:r>
    <w:r>
      <w:fldChar w:fldCharType="end"/>
    </w:r>
  </w:p>
  <w:p w14:paraId="2F9D2AEC" w14:textId="77777777" w:rsidR="006D155E" w:rsidRDefault="006D155E" w:rsidP="006D155E">
    <w:pPr>
      <w:pStyle w:val="Footer"/>
    </w:pPr>
    <w:r>
      <w:t>Copyright © 2021 IEEE. All rights reserved.</w:t>
    </w:r>
  </w:p>
  <w:p w14:paraId="1593FB21" w14:textId="3B8463B2" w:rsidR="006D155E" w:rsidRPr="006D155E" w:rsidRDefault="006D155E" w:rsidP="006D155E">
    <w:pPr>
      <w:pStyle w:val="Footer"/>
    </w:pPr>
    <w:r>
      <w:t>This is an unapproved IEEE Standards Draft, subject to change.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71137" w14:textId="31E81521" w:rsidR="00025F92" w:rsidRPr="00B7745E" w:rsidRDefault="00025F92" w:rsidP="00025F92">
    <w:pPr>
      <w:pStyle w:val="Footer"/>
      <w:rPr>
        <w:rFonts w:ascii="Times New Roman" w:hAnsi="Times New Roman"/>
        <w:sz w:val="20"/>
      </w:rPr>
    </w:pPr>
    <w:r w:rsidRPr="00B7745E">
      <w:rPr>
        <w:rFonts w:ascii="Times New Roman" w:hAnsi="Times New Roman"/>
        <w:noProof w:val="0"/>
        <w:sz w:val="20"/>
      </w:rPr>
      <w:fldChar w:fldCharType="begin"/>
    </w:r>
    <w:r w:rsidRPr="00B7745E">
      <w:rPr>
        <w:rFonts w:ascii="Times New Roman" w:hAnsi="Times New Roman"/>
        <w:sz w:val="20"/>
      </w:rPr>
      <w:instrText xml:space="preserve"> PAGE   \* MERGEFORMAT </w:instrText>
    </w:r>
    <w:r w:rsidRPr="00B7745E">
      <w:rPr>
        <w:rFonts w:ascii="Times New Roman" w:hAnsi="Times New Roman"/>
        <w:noProof w:val="0"/>
        <w:sz w:val="20"/>
      </w:rPr>
      <w:fldChar w:fldCharType="separate"/>
    </w:r>
    <w:r w:rsidR="00A3527E">
      <w:rPr>
        <w:rFonts w:ascii="Times New Roman" w:hAnsi="Times New Roman"/>
        <w:sz w:val="20"/>
      </w:rPr>
      <w:t>12</w:t>
    </w:r>
    <w:r w:rsidRPr="00B7745E">
      <w:rPr>
        <w:rFonts w:ascii="Times New Roman" w:hAnsi="Times New Roman"/>
        <w:sz w:val="20"/>
      </w:rPr>
      <w:fldChar w:fldCharType="end"/>
    </w:r>
  </w:p>
  <w:p w14:paraId="60BC0DA2" w14:textId="77777777" w:rsidR="00025F92" w:rsidRDefault="00025F92" w:rsidP="00025F92">
    <w:pPr>
      <w:pStyle w:val="Footer"/>
    </w:pPr>
    <w:r>
      <w:t>Copyright © 2021 USEMCSC and IEEE. All rights reserved.</w:t>
    </w:r>
  </w:p>
  <w:p w14:paraId="30A71B03" w14:textId="0761DE13" w:rsidR="006D155E" w:rsidRPr="006D155E" w:rsidRDefault="00025F92" w:rsidP="00025F92">
    <w:pPr>
      <w:pStyle w:val="Footer"/>
    </w:pPr>
    <w:r>
      <w:t>This is an unapproved draft standard, subject to change.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F38F3" w14:textId="77777777" w:rsidR="006D155E" w:rsidRDefault="006D155E">
      <w:r>
        <w:separator/>
      </w:r>
    </w:p>
  </w:footnote>
  <w:footnote w:type="continuationSeparator" w:id="0">
    <w:p w14:paraId="3A0E5194" w14:textId="77777777" w:rsidR="006D155E" w:rsidRDefault="006D155E">
      <w:r>
        <w:continuationSeparator/>
      </w:r>
    </w:p>
  </w:footnote>
  <w:footnote w:id="1">
    <w:p w14:paraId="7555FB43" w14:textId="77777777" w:rsidR="006D155E" w:rsidRDefault="006D155E" w:rsidP="00F94DF9">
      <w:pPr>
        <w:pStyle w:val="IEEEStdsCRTextReg"/>
      </w:pPr>
      <w:r>
        <w:t>United States EMC Standards Corporation</w:t>
      </w:r>
      <w:r>
        <w:br/>
        <w:t>5702 368</w:t>
      </w:r>
      <w:r w:rsidRPr="00BD5500">
        <w:rPr>
          <w:vertAlign w:val="superscript"/>
        </w:rPr>
        <w:t>th</w:t>
      </w:r>
      <w:r>
        <w:t xml:space="preserve"> Avenue, PO Box 598, Burlington, WI 53105, USA</w:t>
      </w:r>
    </w:p>
    <w:p w14:paraId="7E952D7A" w14:textId="77777777" w:rsidR="006D155E" w:rsidRDefault="006D155E" w:rsidP="00F94DF9">
      <w:pPr>
        <w:pStyle w:val="IEEEStdsCRTextReg"/>
      </w:pPr>
    </w:p>
    <w:p w14:paraId="3BFE9024" w14:textId="77777777" w:rsidR="006D155E" w:rsidRDefault="006D155E" w:rsidP="00F94DF9">
      <w:pPr>
        <w:pStyle w:val="IEEEStdsCRTextReg"/>
      </w:pPr>
      <w:r>
        <w:t xml:space="preserve">The Institute of Electrical and Electronics Engineers, Inc. </w:t>
      </w:r>
    </w:p>
    <w:p w14:paraId="2FEC816E" w14:textId="77777777" w:rsidR="006D155E" w:rsidRDefault="006D155E" w:rsidP="00F94DF9">
      <w:pPr>
        <w:pStyle w:val="IEEEStdsCRTextReg"/>
      </w:pPr>
      <w:smartTag w:uri="urn:schemas-microsoft-com:office:smarttags" w:element="place">
        <w:r>
          <w:t xml:space="preserve">3 Park Avenue, </w:t>
        </w:r>
        <w:smartTag w:uri="urn:schemas-microsoft-com:office:smarttags" w:element="City">
          <w:r>
            <w:t>New York</w:t>
          </w:r>
        </w:smartTag>
        <w:r>
          <w:t xml:space="preserve">, </w:t>
        </w:r>
        <w:smartTag w:uri="urn:schemas-microsoft-com:office:smarttags" w:element="State">
          <w:r>
            <w:t>NY</w:t>
          </w:r>
        </w:smartTag>
        <w:r>
          <w:t xml:space="preserve"> </w:t>
        </w:r>
        <w:smartTag w:uri="urn:schemas-microsoft-com:office:smarttags" w:element="PostalCode">
          <w:r>
            <w:t>10016-5997</w:t>
          </w:r>
        </w:smartTag>
        <w:r>
          <w:t xml:space="preserve">, </w:t>
        </w:r>
        <w:smartTag w:uri="urn:schemas-microsoft-com:office:smarttags" w:element="country-region">
          <w:r>
            <w:t>USA</w:t>
          </w:r>
        </w:smartTag>
      </w:smartTag>
      <w:r>
        <w:t xml:space="preserve"> </w:t>
      </w:r>
    </w:p>
    <w:p w14:paraId="1F2E3653" w14:textId="77777777" w:rsidR="006D155E" w:rsidRDefault="006D155E" w:rsidP="00F94DF9">
      <w:pPr>
        <w:pStyle w:val="IEEEStdsCRTextReg"/>
      </w:pPr>
    </w:p>
    <w:p w14:paraId="4AE6CE11" w14:textId="3EA3592D" w:rsidR="006D155E" w:rsidRDefault="006D155E" w:rsidP="003635FF">
      <w:pPr>
        <w:pStyle w:val="IEEEStdsCRTextReg"/>
      </w:pPr>
      <w:r>
        <w:t xml:space="preserve">Copyright © </w:t>
      </w:r>
      <w:fldSimple w:instr=" DOCVARIABLE varDraftYear \* MERGEFORMAT ">
        <w:r>
          <w:t>2021</w:t>
        </w:r>
      </w:fldSimple>
      <w:r>
        <w:t xml:space="preserve"> by the United States EMC Standards Corporation and The Institute of Electrical and Electronics Engineers, Inc. </w:t>
      </w:r>
    </w:p>
    <w:p w14:paraId="137C39B2" w14:textId="0775FF16" w:rsidR="006D155E" w:rsidRDefault="006D155E" w:rsidP="00F94DF9">
      <w:pPr>
        <w:pStyle w:val="IEEEStdsCRTextReg"/>
      </w:pPr>
      <w:r>
        <w:t xml:space="preserve">All rights reserved. Published </w:t>
      </w:r>
      <w:fldSimple w:instr=" DOCVARIABLE  varPublishedDate  \* MERGEFORMAT ">
        <w:r>
          <w:t>&lt;Date Published&gt;</w:t>
        </w:r>
      </w:fldSimple>
      <w:r>
        <w:t xml:space="preserve">. Printed in the </w:t>
      </w:r>
      <w:smartTag w:uri="urn:schemas-microsoft-com:office:smarttags" w:element="place">
        <w:smartTag w:uri="urn:schemas-microsoft-com:office:smarttags" w:element="PlaceType">
          <w:smartTag w:uri="urn:schemas-microsoft-com:office:smarttags" w:element="country-region">
            <w:r>
              <w:t>United States of America</w:t>
            </w:r>
          </w:smartTag>
        </w:smartTag>
      </w:smartTag>
      <w:r>
        <w:t>.</w:t>
      </w:r>
    </w:p>
    <w:p w14:paraId="1FBE1B23" w14:textId="77777777" w:rsidR="006D155E" w:rsidRDefault="006D155E" w:rsidP="00F94DF9">
      <w:pPr>
        <w:pStyle w:val="IEEEStdsCRTextReg"/>
      </w:pPr>
    </w:p>
    <w:p w14:paraId="5B23CD67" w14:textId="77777777" w:rsidR="006D155E" w:rsidRDefault="006D155E" w:rsidP="0010433F">
      <w:pPr>
        <w:pStyle w:val="IEEEStdsCRTextReg"/>
      </w:pPr>
      <w:r w:rsidRPr="003635FF">
        <w:t xml:space="preserve">C63 is a registered trademark in the U.S. Patent &amp; Trademark Office, owned by the </w:t>
      </w:r>
      <w:r>
        <w:t>United States EMC Standards Corporation</w:t>
      </w:r>
      <w:r w:rsidRPr="003635FF">
        <w:t>.</w:t>
      </w:r>
    </w:p>
    <w:p w14:paraId="078BD165" w14:textId="77777777" w:rsidR="006D155E" w:rsidRDefault="006D155E" w:rsidP="00F94DF9">
      <w:pPr>
        <w:pStyle w:val="IEEEStdsCRTextReg"/>
      </w:pPr>
    </w:p>
    <w:p w14:paraId="19ECD587" w14:textId="77777777" w:rsidR="006D155E" w:rsidRDefault="006D155E" w:rsidP="00F94DF9">
      <w:pPr>
        <w:pStyle w:val="IEEEStdsCRTextReg"/>
      </w:pPr>
      <w:r>
        <w:t xml:space="preserve">IEEE is a registered trademark in the U.S. Patent &amp; Trademark Office, owned by The Institute of Electrical and Electronics Engineers, Incorporated. </w:t>
      </w:r>
    </w:p>
    <w:p w14:paraId="2DC85A9C" w14:textId="77777777" w:rsidR="006D155E" w:rsidRDefault="006D155E" w:rsidP="00F94DF9">
      <w:pPr>
        <w:pStyle w:val="IEEEStdsCRTextReg"/>
      </w:pPr>
    </w:p>
    <w:p w14:paraId="7A48DFD8" w14:textId="04F6C799" w:rsidR="006D155E" w:rsidRPr="00865AFF" w:rsidRDefault="006D155E" w:rsidP="00F94DF9">
      <w:pPr>
        <w:pStyle w:val="IEEEStdsCRTextReg"/>
        <w:rPr>
          <w:b/>
        </w:rPr>
      </w:pPr>
      <w:r w:rsidRPr="0096614D">
        <w:t>PDF:</w:t>
      </w:r>
      <w:r w:rsidRPr="0096614D">
        <w:tab/>
        <w:t>ISBN</w:t>
      </w:r>
      <w:r w:rsidRPr="00076E06">
        <w:t xml:space="preserve"> </w:t>
      </w:r>
      <w:r>
        <w:fldChar w:fldCharType="begin"/>
      </w:r>
      <w:r w:rsidRPr="00865AFF">
        <w:instrText xml:space="preserve"> DOCVARIABLE  varISBNpdf  \* MERGEFORMAT </w:instrText>
      </w:r>
      <w:r>
        <w:fldChar w:fldCharType="separate"/>
      </w:r>
      <w:r>
        <w:t>978-0-XXXX-XXXX-X</w:t>
      </w:r>
      <w:r>
        <w:fldChar w:fldCharType="end"/>
      </w:r>
      <w:r w:rsidRPr="00865AFF">
        <w:rPr>
          <w:b/>
        </w:rPr>
        <w:tab/>
      </w:r>
      <w:r>
        <w:fldChar w:fldCharType="begin"/>
      </w:r>
      <w:r w:rsidRPr="00865AFF">
        <w:instrText xml:space="preserve"> DOCVARIABLE  varStdIDpdf  \* MERGEFORMAT </w:instrText>
      </w:r>
      <w:r>
        <w:fldChar w:fldCharType="separate"/>
      </w:r>
      <w:r>
        <w:t>STDXXXXX</w:t>
      </w:r>
      <w:r>
        <w:fldChar w:fldCharType="end"/>
      </w:r>
    </w:p>
    <w:p w14:paraId="58C0651E" w14:textId="44D7462E" w:rsidR="006D155E" w:rsidRPr="00750C89" w:rsidRDefault="006D155E" w:rsidP="00F94DF9">
      <w:pPr>
        <w:pStyle w:val="IEEEStdsCRTextReg"/>
        <w:rPr>
          <w:b/>
        </w:rPr>
      </w:pPr>
      <w:r w:rsidRPr="0096614D">
        <w:t>Print:</w:t>
      </w:r>
      <w:r w:rsidRPr="0096614D">
        <w:tab/>
        <w:t>ISBN</w:t>
      </w:r>
      <w:r w:rsidRPr="00750C89">
        <w:rPr>
          <w:b/>
        </w:rPr>
        <w:t xml:space="preserve"> </w:t>
      </w:r>
      <w:r>
        <w:fldChar w:fldCharType="begin"/>
      </w:r>
      <w:r w:rsidRPr="00750C89">
        <w:instrText xml:space="preserve"> DOCVARIABLE  varISBNprint  \* MERGEFORMAT </w:instrText>
      </w:r>
      <w:r>
        <w:fldChar w:fldCharType="separate"/>
      </w:r>
      <w:r>
        <w:t>978-0-XXXX-XXXX-X</w:t>
      </w:r>
      <w:r>
        <w:fldChar w:fldCharType="end"/>
      </w:r>
      <w:r w:rsidRPr="00750C89">
        <w:rPr>
          <w:b/>
        </w:rPr>
        <w:tab/>
      </w:r>
      <w:r>
        <w:fldChar w:fldCharType="begin"/>
      </w:r>
      <w:r w:rsidRPr="00750C89">
        <w:instrText xml:space="preserve"> DOCVARIABLE  varStdIDprint  \* MERGEFORMAT </w:instrText>
      </w:r>
      <w:r>
        <w:fldChar w:fldCharType="separate"/>
      </w:r>
      <w:r>
        <w:t>STDPDXXXXX</w:t>
      </w:r>
      <w:r>
        <w:fldChar w:fldCharType="end"/>
      </w:r>
    </w:p>
    <w:p w14:paraId="67F40F48" w14:textId="77777777" w:rsidR="006D155E" w:rsidRPr="00750C89" w:rsidRDefault="006D155E" w:rsidP="00F94DF9">
      <w:pPr>
        <w:pStyle w:val="IEEEStdsCRTextReg"/>
      </w:pPr>
    </w:p>
    <w:p w14:paraId="18FB1FC4" w14:textId="77777777" w:rsidR="006D155E" w:rsidRPr="00C44613" w:rsidRDefault="006D155E" w:rsidP="00C44613">
      <w:pPr>
        <w:pStyle w:val="IEEEStdsCRTextItal"/>
      </w:pPr>
      <w:r w:rsidRPr="00C44613">
        <w:t>No part of this publication may be reproduced in any form, in an electronic retrieval system or otherwise, without the prior wri</w:t>
      </w:r>
      <w:r>
        <w:t>tten permission of IEEE</w:t>
      </w:r>
      <w:r w:rsidRPr="00C44613">
        <w:t>.</w:t>
      </w:r>
    </w:p>
  </w:footnote>
  <w:footnote w:id="2">
    <w:p w14:paraId="74FE572D" w14:textId="29CC4C60" w:rsidR="006D155E" w:rsidRDefault="006D155E" w:rsidP="002F1610">
      <w:pPr>
        <w:pStyle w:val="IEEEStdsFootnote"/>
      </w:pPr>
      <w:r>
        <w:rPr>
          <w:rStyle w:val="FootnoteReference"/>
        </w:rPr>
        <w:footnoteRef/>
      </w:r>
      <w:r>
        <w:t xml:space="preserve"> </w:t>
      </w:r>
      <w:r w:rsidRPr="004936AD">
        <w:t xml:space="preserve">The use of the word </w:t>
      </w:r>
      <w:r w:rsidRPr="00424974">
        <w:rPr>
          <w:i/>
        </w:rPr>
        <w:t>must</w:t>
      </w:r>
      <w:r w:rsidRPr="004936AD">
        <w:t xml:space="preserve"> is deprecated and </w:t>
      </w:r>
      <w:r>
        <w:t>can</w:t>
      </w:r>
      <w:r w:rsidRPr="004936AD">
        <w:t>not be used when stating mandatory requirements</w:t>
      </w:r>
      <w:r w:rsidR="00025F92">
        <w:t>;</w:t>
      </w:r>
      <w:r w:rsidRPr="004936AD">
        <w:t xml:space="preserve"> </w:t>
      </w:r>
      <w:r w:rsidRPr="00424974">
        <w:rPr>
          <w:i/>
        </w:rPr>
        <w:t>must</w:t>
      </w:r>
      <w:r w:rsidRPr="004936AD">
        <w:t xml:space="preserve"> is used only to describe unavoidable situations.</w:t>
      </w:r>
    </w:p>
  </w:footnote>
  <w:footnote w:id="3">
    <w:p w14:paraId="5C63434B" w14:textId="054F7F98" w:rsidR="006D155E" w:rsidRDefault="006D155E" w:rsidP="002F1610">
      <w:pPr>
        <w:pStyle w:val="IEEEStdsFootnote"/>
      </w:pPr>
      <w:r>
        <w:rPr>
          <w:rStyle w:val="FootnoteReference"/>
        </w:rPr>
        <w:footnoteRef/>
      </w:r>
      <w:r>
        <w:t xml:space="preserve"> </w:t>
      </w:r>
      <w:r w:rsidRPr="004936AD">
        <w:t xml:space="preserve">The use of </w:t>
      </w:r>
      <w:r w:rsidRPr="00424974">
        <w:rPr>
          <w:i/>
        </w:rPr>
        <w:t>will</w:t>
      </w:r>
      <w:r w:rsidRPr="004936AD">
        <w:t xml:space="preserve"> is deprecated and </w:t>
      </w:r>
      <w:r>
        <w:t>can</w:t>
      </w:r>
      <w:r w:rsidRPr="004936AD">
        <w:t>not be used when stating mandatory requirements</w:t>
      </w:r>
      <w:r w:rsidR="00025F92">
        <w:t>;</w:t>
      </w:r>
      <w:r w:rsidRPr="004936AD">
        <w:t xml:space="preserve"> </w:t>
      </w:r>
      <w:r w:rsidRPr="00424974">
        <w:rPr>
          <w:i/>
        </w:rPr>
        <w:t>will</w:t>
      </w:r>
      <w:r w:rsidRPr="004936AD">
        <w:t xml:space="preserve"> is only used in statements of fact.</w:t>
      </w:r>
    </w:p>
  </w:footnote>
  <w:footnote w:id="4">
    <w:p w14:paraId="67198E74" w14:textId="77777777" w:rsidR="006D155E" w:rsidRDefault="006D155E" w:rsidP="00F63E72">
      <w:pPr>
        <w:pStyle w:val="IEEEStdsFootnote"/>
      </w:pPr>
      <w:r>
        <w:rPr>
          <w:rStyle w:val="FootnoteReference"/>
        </w:rPr>
        <w:footnoteRef/>
      </w:r>
      <w:r>
        <w:rPr>
          <w:rStyle w:val="IEEEStdsAddItal"/>
          <w:i w:val="0"/>
        </w:rPr>
        <w:t xml:space="preserve"> </w:t>
      </w:r>
      <w:r>
        <w:rPr>
          <w:rStyle w:val="IEEEStdsAddItal"/>
        </w:rPr>
        <w:t xml:space="preserve">IEEE Standards Dictionary Online </w:t>
      </w:r>
      <w:r>
        <w:rPr>
          <w:rStyle w:val="IEEEStdsAddItal"/>
          <w:i w:val="0"/>
        </w:rPr>
        <w:t>subscription</w:t>
      </w:r>
      <w:r>
        <w:rPr>
          <w:rStyle w:val="IEEEStdsAddItal"/>
        </w:rPr>
        <w:t xml:space="preserve"> </w:t>
      </w:r>
      <w:r>
        <w:t xml:space="preserve">is available at: </w:t>
      </w:r>
      <w:hyperlink r:id="rId1" w:history="1">
        <w:r w:rsidRPr="00900F18">
          <w:rPr>
            <w:rStyle w:val="Hyperlink"/>
          </w:rPr>
          <w:t>http://dictionary.ieee.org</w:t>
        </w:r>
      </w:hyperlink>
      <w:r>
        <w:t xml:space="preserve">. </w:t>
      </w:r>
      <w:r w:rsidRPr="002F1610">
        <w:t>An IEEE Account is required for access to the dictionary, and one can be created at no charge on the dictionary sign-in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2A4E" w14:textId="77777777" w:rsidR="006D155E" w:rsidRDefault="006D155E" w:rsidP="006D155E">
    <w:pPr>
      <w:pStyle w:val="Header"/>
    </w:pPr>
    <w:r>
      <w:t>PC63.99/D1, January 2021</w:t>
    </w:r>
  </w:p>
  <w:p w14:paraId="2A85164C" w14:textId="20076A8E" w:rsidR="006D155E" w:rsidRPr="006D155E" w:rsidRDefault="006D155E" w:rsidP="006D155E">
    <w:pPr>
      <w:pStyle w:val="Header"/>
    </w:pPr>
    <w:r>
      <w:t>Draft Standard for Publishing USEMCSC C63 Standards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35A2" w14:textId="77777777" w:rsidR="006D155E" w:rsidRDefault="006D155E" w:rsidP="00F91D0A">
    <w:pPr>
      <w:pStyle w:val="IEEEStdsTitlePgHead"/>
    </w:pPr>
    <w:r>
      <w:t xml:space="preserve">C63 </w:t>
    </w:r>
    <w:fldSimple w:instr=" DOCVARIABLE varDesignation \* MERGEFORMAT ">
      <w:r>
        <w:t>&lt;designation&gt;</w:t>
      </w:r>
    </w:fldSimple>
    <w:r>
      <w:t>/D</w:t>
    </w:r>
    <w:fldSimple w:instr=" DOCVARIABLE varDraftNumber \* MERGEFORMAT ">
      <w:r>
        <w:t>&lt;draft_number&gt;</w:t>
      </w:r>
    </w:fldSimple>
    <w:r>
      <w:t xml:space="preserve"> </w:t>
    </w:r>
    <w:fldSimple w:instr=" DOCVARIABLE varDraftMonth \* MERGEFORMAT ">
      <w:r>
        <w:t>&lt;draft_month&gt;</w:t>
      </w:r>
    </w:fldSimple>
    <w:r>
      <w:t xml:space="preserve">, </w:t>
    </w:r>
    <w:fldSimple w:instr=" DOCVARIABLE varDraftYear \* MERGEFORMAT ">
      <w:r>
        <w:t>&lt;draft_year&gt;</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2" w15:restartNumberingAfterBreak="0">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3" w15:restartNumberingAfterBreak="0">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DBD5845"/>
    <w:multiLevelType w:val="multilevel"/>
    <w:tmpl w:val="C1EE62F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20" w15:restartNumberingAfterBreak="0">
    <w:nsid w:val="6F956C21"/>
    <w:multiLevelType w:val="multilevel"/>
    <w:tmpl w:val="6546B4C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20"/>
  </w:num>
  <w:num w:numId="11">
    <w:abstractNumId w:val="16"/>
  </w:num>
  <w:num w:numId="12">
    <w:abstractNumId w:val="10"/>
  </w:num>
  <w:num w:numId="13">
    <w:abstractNumId w:val="17"/>
  </w:num>
  <w:num w:numId="14">
    <w:abstractNumId w:val="11"/>
  </w:num>
  <w:num w:numId="15">
    <w:abstractNumId w:val="18"/>
  </w:num>
  <w:num w:numId="16">
    <w:abstractNumId w:val="14"/>
  </w:num>
  <w:num w:numId="17">
    <w:abstractNumId w:val="12"/>
  </w:num>
  <w:num w:numId="18">
    <w:abstractNumId w:val="19"/>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0"/>
  </w:num>
  <w:num w:numId="30">
    <w:abstractNumId w:val="15"/>
  </w:num>
  <w:num w:numId="31">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1440"/>
  <w:drawingGridHorizontalSpacing w:val="120"/>
  <w:displayHorizontalDrawingGridEvery w:val="2"/>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onOutcome" w:val="0"/>
    <w:docVar w:name="DefTermLevelBelow" w:val="0"/>
    <w:docVar w:name="ex_FontAudit" w:val="APComplete"/>
    <w:docVar w:name="iceFileDir" w:val="K:\PUBLISHING\TEMPLATES\WORD TEMPLATE_final\CURRENT_WORD_TEMPLATE\2014_v7_Word_Template-updated_2015"/>
    <w:docVar w:name="iceFileName" w:val="IEEESTD-WORDTEMPLATE_v1_2015.doc"/>
    <w:docVar w:name="idxGorRPorSTD" w:val="3"/>
    <w:docVar w:name="idxTrialUse" w:val="0"/>
    <w:docVar w:name="IsNew" w:val="N"/>
    <w:docVar w:name="StopUpdateHeaders" w:val="False"/>
    <w:docVar w:name="StopUpdateTitles" w:val="False"/>
    <w:docVar w:name="tabfigcaps" w:val="none"/>
    <w:docVar w:name="txtGorRPorSTD" w:val="Standard"/>
    <w:docVar w:name="txtTrialUse" w:val=" "/>
    <w:docVar w:name="varApprovedDate" w:val="&lt;Date Approved&gt;"/>
    <w:docVar w:name="varApprovedDay" w:val="0"/>
    <w:docVar w:name="varApprovedMonth" w:val="0"/>
    <w:docVar w:name="varApprovedYear" w:val="0"/>
    <w:docVar w:name="varCommittee" w:val="USEMCSC C63® Standards Committee on Electromagnetic Compatibility"/>
    <w:docVar w:name="varCRYear" w:val="2021"/>
    <w:docVar w:name="varDesignation" w:val="C63.99"/>
    <w:docVar w:name="varDocSbType" w:val="none"/>
    <w:docVar w:name="varDocSbTypeTxt1" w:val="0"/>
    <w:docVar w:name="varDocSbTypeTxt2" w:val="0"/>
    <w:docVar w:name="varDraftFinal" w:val="Draft"/>
    <w:docVar w:name="varDraftMonth" w:val="January"/>
    <w:docVar w:name="varDraftNumber" w:val="1"/>
    <w:docVar w:name="varDraftYear" w:val="2021"/>
    <w:docVar w:name="varISBNpdf" w:val="978-0-XXXX-XXXX-X"/>
    <w:docVar w:name="varISBNprint" w:val="978-0-XXXX-XXXX-X"/>
    <w:docVar w:name="varPublishedDate" w:val="&lt;Date Published&gt;"/>
    <w:docVar w:name="varPublishedDay" w:val="0"/>
    <w:docVar w:name="varPublishedMonth" w:val="0"/>
    <w:docVar w:name="varPublishedYear" w:val="0"/>
    <w:docVar w:name="varSociety" w:val="&lt;Society Name&gt;"/>
    <w:docVar w:name="varStdIDpdf" w:val="STDXXXXX"/>
    <w:docVar w:name="varStdIDprint" w:val="STDPDXXXXX"/>
    <w:docVar w:name="varTitlePAR" w:val="Publishing USEMCSC C63 Standards"/>
    <w:docVar w:name="varWkGrpChair" w:val="&lt;Chair Name&gt;"/>
    <w:docVar w:name="varWkGrpViceChair" w:val="&lt;Vice-chair Name&gt;"/>
    <w:docVar w:name="varWorkingGroup" w:val="&lt;Working Group Name&gt;"/>
    <w:docVar w:name="VersionTemplate" w:val="2.118"/>
  </w:docVars>
  <w:rsids>
    <w:rsidRoot w:val="00EA1AAA"/>
    <w:rsid w:val="0000233B"/>
    <w:rsid w:val="000028A1"/>
    <w:rsid w:val="00003136"/>
    <w:rsid w:val="000069B0"/>
    <w:rsid w:val="0001010D"/>
    <w:rsid w:val="000130B9"/>
    <w:rsid w:val="00013BD9"/>
    <w:rsid w:val="00013DCE"/>
    <w:rsid w:val="00014FD2"/>
    <w:rsid w:val="0001532F"/>
    <w:rsid w:val="000156AA"/>
    <w:rsid w:val="000158E4"/>
    <w:rsid w:val="00015CFD"/>
    <w:rsid w:val="000166A3"/>
    <w:rsid w:val="00016E12"/>
    <w:rsid w:val="000176C0"/>
    <w:rsid w:val="0002129B"/>
    <w:rsid w:val="00021921"/>
    <w:rsid w:val="00022F84"/>
    <w:rsid w:val="00024F63"/>
    <w:rsid w:val="00025967"/>
    <w:rsid w:val="00025F92"/>
    <w:rsid w:val="000275F0"/>
    <w:rsid w:val="00031DBA"/>
    <w:rsid w:val="000339E7"/>
    <w:rsid w:val="00034C07"/>
    <w:rsid w:val="00034CD4"/>
    <w:rsid w:val="00035246"/>
    <w:rsid w:val="00036416"/>
    <w:rsid w:val="000369B0"/>
    <w:rsid w:val="0004027D"/>
    <w:rsid w:val="00040B50"/>
    <w:rsid w:val="00040CEA"/>
    <w:rsid w:val="00041359"/>
    <w:rsid w:val="00041665"/>
    <w:rsid w:val="00042F8B"/>
    <w:rsid w:val="000435F7"/>
    <w:rsid w:val="00043992"/>
    <w:rsid w:val="000439F3"/>
    <w:rsid w:val="00043CA4"/>
    <w:rsid w:val="000446D5"/>
    <w:rsid w:val="00044C87"/>
    <w:rsid w:val="0004567E"/>
    <w:rsid w:val="00053561"/>
    <w:rsid w:val="00053AD3"/>
    <w:rsid w:val="000559DC"/>
    <w:rsid w:val="000578F2"/>
    <w:rsid w:val="00057FC9"/>
    <w:rsid w:val="00060191"/>
    <w:rsid w:val="000604EF"/>
    <w:rsid w:val="00060FE8"/>
    <w:rsid w:val="000615CB"/>
    <w:rsid w:val="000620C6"/>
    <w:rsid w:val="000622AA"/>
    <w:rsid w:val="0006450B"/>
    <w:rsid w:val="00065B19"/>
    <w:rsid w:val="0006697E"/>
    <w:rsid w:val="00066AAF"/>
    <w:rsid w:val="00070878"/>
    <w:rsid w:val="0007246F"/>
    <w:rsid w:val="00072E13"/>
    <w:rsid w:val="000732D0"/>
    <w:rsid w:val="000736EF"/>
    <w:rsid w:val="000748FD"/>
    <w:rsid w:val="000764B5"/>
    <w:rsid w:val="0007668A"/>
    <w:rsid w:val="000767F9"/>
    <w:rsid w:val="000769B7"/>
    <w:rsid w:val="00076BE2"/>
    <w:rsid w:val="00076E06"/>
    <w:rsid w:val="00080C0C"/>
    <w:rsid w:val="000815FC"/>
    <w:rsid w:val="00081E5D"/>
    <w:rsid w:val="00082D1C"/>
    <w:rsid w:val="00082DCD"/>
    <w:rsid w:val="0008367B"/>
    <w:rsid w:val="0008479D"/>
    <w:rsid w:val="00085C09"/>
    <w:rsid w:val="00085E79"/>
    <w:rsid w:val="00090372"/>
    <w:rsid w:val="00090972"/>
    <w:rsid w:val="00090E51"/>
    <w:rsid w:val="00091156"/>
    <w:rsid w:val="000914A7"/>
    <w:rsid w:val="000917C0"/>
    <w:rsid w:val="00092D9F"/>
    <w:rsid w:val="00092E76"/>
    <w:rsid w:val="00095366"/>
    <w:rsid w:val="000967F8"/>
    <w:rsid w:val="000973ED"/>
    <w:rsid w:val="000A0B31"/>
    <w:rsid w:val="000A0DD4"/>
    <w:rsid w:val="000A14A9"/>
    <w:rsid w:val="000A1D52"/>
    <w:rsid w:val="000A1D62"/>
    <w:rsid w:val="000A263A"/>
    <w:rsid w:val="000A26D2"/>
    <w:rsid w:val="000A3BB2"/>
    <w:rsid w:val="000A3DD3"/>
    <w:rsid w:val="000A45F7"/>
    <w:rsid w:val="000A6E95"/>
    <w:rsid w:val="000A72C1"/>
    <w:rsid w:val="000A791E"/>
    <w:rsid w:val="000A79E7"/>
    <w:rsid w:val="000B018B"/>
    <w:rsid w:val="000B1A7E"/>
    <w:rsid w:val="000B1D33"/>
    <w:rsid w:val="000B1E6C"/>
    <w:rsid w:val="000B2904"/>
    <w:rsid w:val="000B2B16"/>
    <w:rsid w:val="000B3207"/>
    <w:rsid w:val="000B3243"/>
    <w:rsid w:val="000B364C"/>
    <w:rsid w:val="000B3AB7"/>
    <w:rsid w:val="000B3D6B"/>
    <w:rsid w:val="000B4666"/>
    <w:rsid w:val="000B5753"/>
    <w:rsid w:val="000B6FA0"/>
    <w:rsid w:val="000B7BAB"/>
    <w:rsid w:val="000C02FA"/>
    <w:rsid w:val="000C0CF2"/>
    <w:rsid w:val="000C23E2"/>
    <w:rsid w:val="000C3340"/>
    <w:rsid w:val="000C3CAA"/>
    <w:rsid w:val="000C56B7"/>
    <w:rsid w:val="000C68F1"/>
    <w:rsid w:val="000D267B"/>
    <w:rsid w:val="000D3166"/>
    <w:rsid w:val="000D3C7E"/>
    <w:rsid w:val="000D440A"/>
    <w:rsid w:val="000D4AB1"/>
    <w:rsid w:val="000D4F10"/>
    <w:rsid w:val="000D5D3B"/>
    <w:rsid w:val="000D7450"/>
    <w:rsid w:val="000D7A46"/>
    <w:rsid w:val="000E49D7"/>
    <w:rsid w:val="000E5BEC"/>
    <w:rsid w:val="000E5E98"/>
    <w:rsid w:val="000E79E3"/>
    <w:rsid w:val="000F0935"/>
    <w:rsid w:val="000F0A71"/>
    <w:rsid w:val="000F1DF6"/>
    <w:rsid w:val="000F2F61"/>
    <w:rsid w:val="000F3C95"/>
    <w:rsid w:val="000F3ED9"/>
    <w:rsid w:val="000F41A1"/>
    <w:rsid w:val="000F470E"/>
    <w:rsid w:val="000F5D62"/>
    <w:rsid w:val="000F5FA4"/>
    <w:rsid w:val="000F60CF"/>
    <w:rsid w:val="000F67BB"/>
    <w:rsid w:val="000F6955"/>
    <w:rsid w:val="000F6D89"/>
    <w:rsid w:val="000F7B9A"/>
    <w:rsid w:val="00101299"/>
    <w:rsid w:val="00101676"/>
    <w:rsid w:val="00101A7C"/>
    <w:rsid w:val="00102287"/>
    <w:rsid w:val="001041F1"/>
    <w:rsid w:val="0010433F"/>
    <w:rsid w:val="00104551"/>
    <w:rsid w:val="00105348"/>
    <w:rsid w:val="0010556E"/>
    <w:rsid w:val="00106830"/>
    <w:rsid w:val="00106CBF"/>
    <w:rsid w:val="00107E9D"/>
    <w:rsid w:val="00107F36"/>
    <w:rsid w:val="0011069D"/>
    <w:rsid w:val="001107DE"/>
    <w:rsid w:val="001111FA"/>
    <w:rsid w:val="001116D2"/>
    <w:rsid w:val="00111786"/>
    <w:rsid w:val="001117CC"/>
    <w:rsid w:val="00111873"/>
    <w:rsid w:val="00113BC3"/>
    <w:rsid w:val="00114A45"/>
    <w:rsid w:val="00114F21"/>
    <w:rsid w:val="00116000"/>
    <w:rsid w:val="001161C1"/>
    <w:rsid w:val="00116989"/>
    <w:rsid w:val="00117487"/>
    <w:rsid w:val="001210D4"/>
    <w:rsid w:val="001243CD"/>
    <w:rsid w:val="00124418"/>
    <w:rsid w:val="00125EF3"/>
    <w:rsid w:val="00126027"/>
    <w:rsid w:val="0013017B"/>
    <w:rsid w:val="0013131E"/>
    <w:rsid w:val="0013179E"/>
    <w:rsid w:val="001322EE"/>
    <w:rsid w:val="001338BA"/>
    <w:rsid w:val="00135CEB"/>
    <w:rsid w:val="001360AB"/>
    <w:rsid w:val="00136328"/>
    <w:rsid w:val="0013787E"/>
    <w:rsid w:val="001419A1"/>
    <w:rsid w:val="00143AC6"/>
    <w:rsid w:val="00144F77"/>
    <w:rsid w:val="001450DB"/>
    <w:rsid w:val="0014536F"/>
    <w:rsid w:val="00146FAD"/>
    <w:rsid w:val="00147795"/>
    <w:rsid w:val="001506EA"/>
    <w:rsid w:val="001512C1"/>
    <w:rsid w:val="00151BEF"/>
    <w:rsid w:val="00152483"/>
    <w:rsid w:val="001524E2"/>
    <w:rsid w:val="001524F3"/>
    <w:rsid w:val="001526B7"/>
    <w:rsid w:val="0015328F"/>
    <w:rsid w:val="00153CAC"/>
    <w:rsid w:val="00154920"/>
    <w:rsid w:val="00154B4A"/>
    <w:rsid w:val="00155581"/>
    <w:rsid w:val="001563C2"/>
    <w:rsid w:val="00157E2F"/>
    <w:rsid w:val="00161B0C"/>
    <w:rsid w:val="00161B2D"/>
    <w:rsid w:val="00162AF9"/>
    <w:rsid w:val="00163BF3"/>
    <w:rsid w:val="00166B75"/>
    <w:rsid w:val="00166EC5"/>
    <w:rsid w:val="00170187"/>
    <w:rsid w:val="00170B20"/>
    <w:rsid w:val="00173097"/>
    <w:rsid w:val="001734C8"/>
    <w:rsid w:val="00173737"/>
    <w:rsid w:val="00176DF9"/>
    <w:rsid w:val="00177AD5"/>
    <w:rsid w:val="00177F60"/>
    <w:rsid w:val="00181113"/>
    <w:rsid w:val="00181199"/>
    <w:rsid w:val="001815FE"/>
    <w:rsid w:val="001826F0"/>
    <w:rsid w:val="00182EDE"/>
    <w:rsid w:val="0018322C"/>
    <w:rsid w:val="001832CD"/>
    <w:rsid w:val="0018465B"/>
    <w:rsid w:val="00184EB1"/>
    <w:rsid w:val="0018596B"/>
    <w:rsid w:val="00185F6C"/>
    <w:rsid w:val="0018603B"/>
    <w:rsid w:val="001866F9"/>
    <w:rsid w:val="00186DFF"/>
    <w:rsid w:val="00187946"/>
    <w:rsid w:val="00190B51"/>
    <w:rsid w:val="0019207F"/>
    <w:rsid w:val="001950D2"/>
    <w:rsid w:val="001953E7"/>
    <w:rsid w:val="00195F44"/>
    <w:rsid w:val="00197C3A"/>
    <w:rsid w:val="001A087E"/>
    <w:rsid w:val="001A1365"/>
    <w:rsid w:val="001A2458"/>
    <w:rsid w:val="001A32F3"/>
    <w:rsid w:val="001A439D"/>
    <w:rsid w:val="001A47F2"/>
    <w:rsid w:val="001A524E"/>
    <w:rsid w:val="001A60BF"/>
    <w:rsid w:val="001A6978"/>
    <w:rsid w:val="001A721E"/>
    <w:rsid w:val="001A7786"/>
    <w:rsid w:val="001A7A88"/>
    <w:rsid w:val="001A7C1D"/>
    <w:rsid w:val="001B2ED6"/>
    <w:rsid w:val="001B3737"/>
    <w:rsid w:val="001B41ED"/>
    <w:rsid w:val="001B42DD"/>
    <w:rsid w:val="001B5861"/>
    <w:rsid w:val="001B6260"/>
    <w:rsid w:val="001B647C"/>
    <w:rsid w:val="001B6FF8"/>
    <w:rsid w:val="001C0B24"/>
    <w:rsid w:val="001C1692"/>
    <w:rsid w:val="001C1BBB"/>
    <w:rsid w:val="001C2D84"/>
    <w:rsid w:val="001C2E77"/>
    <w:rsid w:val="001C309D"/>
    <w:rsid w:val="001C30AB"/>
    <w:rsid w:val="001C387E"/>
    <w:rsid w:val="001C503D"/>
    <w:rsid w:val="001C5D7D"/>
    <w:rsid w:val="001D0278"/>
    <w:rsid w:val="001D1537"/>
    <w:rsid w:val="001D1FAF"/>
    <w:rsid w:val="001D3568"/>
    <w:rsid w:val="001D464A"/>
    <w:rsid w:val="001D51EA"/>
    <w:rsid w:val="001D7FE1"/>
    <w:rsid w:val="001E1FC8"/>
    <w:rsid w:val="001E3519"/>
    <w:rsid w:val="001E62FB"/>
    <w:rsid w:val="001E7E7F"/>
    <w:rsid w:val="001F1970"/>
    <w:rsid w:val="001F293D"/>
    <w:rsid w:val="001F2E34"/>
    <w:rsid w:val="001F368F"/>
    <w:rsid w:val="001F4ECD"/>
    <w:rsid w:val="001F4FB1"/>
    <w:rsid w:val="001F5313"/>
    <w:rsid w:val="001F5EFA"/>
    <w:rsid w:val="001F6B4F"/>
    <w:rsid w:val="001F72AD"/>
    <w:rsid w:val="001F7C6B"/>
    <w:rsid w:val="001F7CCC"/>
    <w:rsid w:val="0020094A"/>
    <w:rsid w:val="00201408"/>
    <w:rsid w:val="00201B74"/>
    <w:rsid w:val="00202AA4"/>
    <w:rsid w:val="00203332"/>
    <w:rsid w:val="00203395"/>
    <w:rsid w:val="002033C1"/>
    <w:rsid w:val="00204077"/>
    <w:rsid w:val="00205B0A"/>
    <w:rsid w:val="00206DA1"/>
    <w:rsid w:val="00207622"/>
    <w:rsid w:val="00210874"/>
    <w:rsid w:val="00211C43"/>
    <w:rsid w:val="00212438"/>
    <w:rsid w:val="00212EB0"/>
    <w:rsid w:val="002135A3"/>
    <w:rsid w:val="002138D6"/>
    <w:rsid w:val="002140CB"/>
    <w:rsid w:val="00215A60"/>
    <w:rsid w:val="00216759"/>
    <w:rsid w:val="002200BC"/>
    <w:rsid w:val="00220F6F"/>
    <w:rsid w:val="002218DF"/>
    <w:rsid w:val="00221BC9"/>
    <w:rsid w:val="00225B73"/>
    <w:rsid w:val="00225B7D"/>
    <w:rsid w:val="00225FDC"/>
    <w:rsid w:val="002268ED"/>
    <w:rsid w:val="0022747D"/>
    <w:rsid w:val="002300EE"/>
    <w:rsid w:val="00230F11"/>
    <w:rsid w:val="00231058"/>
    <w:rsid w:val="0023304B"/>
    <w:rsid w:val="00234B9F"/>
    <w:rsid w:val="00235D95"/>
    <w:rsid w:val="002362AE"/>
    <w:rsid w:val="002362C6"/>
    <w:rsid w:val="0023778E"/>
    <w:rsid w:val="00241454"/>
    <w:rsid w:val="002445D8"/>
    <w:rsid w:val="002449A7"/>
    <w:rsid w:val="00244D2D"/>
    <w:rsid w:val="00246D9F"/>
    <w:rsid w:val="00247223"/>
    <w:rsid w:val="00247BEA"/>
    <w:rsid w:val="00250BA1"/>
    <w:rsid w:val="00251613"/>
    <w:rsid w:val="00252E78"/>
    <w:rsid w:val="002539F7"/>
    <w:rsid w:val="00253CAE"/>
    <w:rsid w:val="002540CB"/>
    <w:rsid w:val="002540F3"/>
    <w:rsid w:val="00254226"/>
    <w:rsid w:val="0025504A"/>
    <w:rsid w:val="002563ED"/>
    <w:rsid w:val="00256AB3"/>
    <w:rsid w:val="00257FD6"/>
    <w:rsid w:val="002600E2"/>
    <w:rsid w:val="0026207F"/>
    <w:rsid w:val="00265F49"/>
    <w:rsid w:val="002673DC"/>
    <w:rsid w:val="00267C26"/>
    <w:rsid w:val="00267CF9"/>
    <w:rsid w:val="00267F66"/>
    <w:rsid w:val="00270258"/>
    <w:rsid w:val="002705FE"/>
    <w:rsid w:val="00270FDF"/>
    <w:rsid w:val="00271494"/>
    <w:rsid w:val="0027178F"/>
    <w:rsid w:val="002717BE"/>
    <w:rsid w:val="00271871"/>
    <w:rsid w:val="00272DE8"/>
    <w:rsid w:val="00274130"/>
    <w:rsid w:val="0027576D"/>
    <w:rsid w:val="00276DBC"/>
    <w:rsid w:val="00277B33"/>
    <w:rsid w:val="002804CC"/>
    <w:rsid w:val="00281517"/>
    <w:rsid w:val="002816B8"/>
    <w:rsid w:val="00282FEE"/>
    <w:rsid w:val="00283560"/>
    <w:rsid w:val="00283EE5"/>
    <w:rsid w:val="0028456B"/>
    <w:rsid w:val="00285760"/>
    <w:rsid w:val="002865BE"/>
    <w:rsid w:val="00286828"/>
    <w:rsid w:val="0028738B"/>
    <w:rsid w:val="00287CF8"/>
    <w:rsid w:val="0029013F"/>
    <w:rsid w:val="0029076E"/>
    <w:rsid w:val="0029261C"/>
    <w:rsid w:val="002928C3"/>
    <w:rsid w:val="002928DE"/>
    <w:rsid w:val="00294AA2"/>
    <w:rsid w:val="002A1235"/>
    <w:rsid w:val="002A1E9F"/>
    <w:rsid w:val="002A298E"/>
    <w:rsid w:val="002A29C4"/>
    <w:rsid w:val="002A37CC"/>
    <w:rsid w:val="002A7736"/>
    <w:rsid w:val="002A7F9E"/>
    <w:rsid w:val="002B0479"/>
    <w:rsid w:val="002B0D53"/>
    <w:rsid w:val="002B18E5"/>
    <w:rsid w:val="002B270F"/>
    <w:rsid w:val="002B278F"/>
    <w:rsid w:val="002B2B94"/>
    <w:rsid w:val="002B2D90"/>
    <w:rsid w:val="002B3525"/>
    <w:rsid w:val="002B3D79"/>
    <w:rsid w:val="002B4B80"/>
    <w:rsid w:val="002B5D8C"/>
    <w:rsid w:val="002B7936"/>
    <w:rsid w:val="002B7F6D"/>
    <w:rsid w:val="002C1FC3"/>
    <w:rsid w:val="002C2120"/>
    <w:rsid w:val="002C2533"/>
    <w:rsid w:val="002C2C0E"/>
    <w:rsid w:val="002C3FD0"/>
    <w:rsid w:val="002C4657"/>
    <w:rsid w:val="002C4E86"/>
    <w:rsid w:val="002C7BD3"/>
    <w:rsid w:val="002D07DD"/>
    <w:rsid w:val="002D3130"/>
    <w:rsid w:val="002D37D3"/>
    <w:rsid w:val="002D4A44"/>
    <w:rsid w:val="002E018E"/>
    <w:rsid w:val="002E062D"/>
    <w:rsid w:val="002E0C64"/>
    <w:rsid w:val="002E0DAA"/>
    <w:rsid w:val="002E13E5"/>
    <w:rsid w:val="002E144E"/>
    <w:rsid w:val="002E1C98"/>
    <w:rsid w:val="002E3A23"/>
    <w:rsid w:val="002E43A1"/>
    <w:rsid w:val="002F011C"/>
    <w:rsid w:val="002F0EC5"/>
    <w:rsid w:val="002F1610"/>
    <w:rsid w:val="002F17BD"/>
    <w:rsid w:val="002F23C6"/>
    <w:rsid w:val="002F2A1E"/>
    <w:rsid w:val="002F3167"/>
    <w:rsid w:val="002F3B4E"/>
    <w:rsid w:val="002F51C2"/>
    <w:rsid w:val="002F51C3"/>
    <w:rsid w:val="002F55C7"/>
    <w:rsid w:val="002F5E98"/>
    <w:rsid w:val="00301661"/>
    <w:rsid w:val="00304AA9"/>
    <w:rsid w:val="00305D13"/>
    <w:rsid w:val="00306068"/>
    <w:rsid w:val="0030628D"/>
    <w:rsid w:val="0031011C"/>
    <w:rsid w:val="00310CFA"/>
    <w:rsid w:val="00311A22"/>
    <w:rsid w:val="00312154"/>
    <w:rsid w:val="00312DCB"/>
    <w:rsid w:val="00314A0A"/>
    <w:rsid w:val="0031525B"/>
    <w:rsid w:val="00315428"/>
    <w:rsid w:val="003160E4"/>
    <w:rsid w:val="003172D7"/>
    <w:rsid w:val="003179B1"/>
    <w:rsid w:val="00317D99"/>
    <w:rsid w:val="00320ADA"/>
    <w:rsid w:val="0032179D"/>
    <w:rsid w:val="00321D70"/>
    <w:rsid w:val="003228B6"/>
    <w:rsid w:val="003228DA"/>
    <w:rsid w:val="00322D6A"/>
    <w:rsid w:val="00324CAB"/>
    <w:rsid w:val="003258C5"/>
    <w:rsid w:val="00325C8D"/>
    <w:rsid w:val="0032776B"/>
    <w:rsid w:val="00327B79"/>
    <w:rsid w:val="00327D72"/>
    <w:rsid w:val="0033168E"/>
    <w:rsid w:val="00331E47"/>
    <w:rsid w:val="003325C9"/>
    <w:rsid w:val="00333A81"/>
    <w:rsid w:val="00335A44"/>
    <w:rsid w:val="00336766"/>
    <w:rsid w:val="00336FC4"/>
    <w:rsid w:val="00337983"/>
    <w:rsid w:val="00337FDA"/>
    <w:rsid w:val="00340DD0"/>
    <w:rsid w:val="00341123"/>
    <w:rsid w:val="00341883"/>
    <w:rsid w:val="00342332"/>
    <w:rsid w:val="0034244C"/>
    <w:rsid w:val="00342ED3"/>
    <w:rsid w:val="0034300A"/>
    <w:rsid w:val="00345186"/>
    <w:rsid w:val="00347336"/>
    <w:rsid w:val="00347996"/>
    <w:rsid w:val="003514F7"/>
    <w:rsid w:val="00352895"/>
    <w:rsid w:val="003544AC"/>
    <w:rsid w:val="00354637"/>
    <w:rsid w:val="00354881"/>
    <w:rsid w:val="00354AE2"/>
    <w:rsid w:val="00354D17"/>
    <w:rsid w:val="00356795"/>
    <w:rsid w:val="00356B95"/>
    <w:rsid w:val="0036009C"/>
    <w:rsid w:val="003607DC"/>
    <w:rsid w:val="00361A1F"/>
    <w:rsid w:val="00362D64"/>
    <w:rsid w:val="00363346"/>
    <w:rsid w:val="003635FF"/>
    <w:rsid w:val="00363F56"/>
    <w:rsid w:val="00364132"/>
    <w:rsid w:val="0036478F"/>
    <w:rsid w:val="003647F3"/>
    <w:rsid w:val="00364D9D"/>
    <w:rsid w:val="00364FF5"/>
    <w:rsid w:val="00366F5F"/>
    <w:rsid w:val="00367C72"/>
    <w:rsid w:val="00370750"/>
    <w:rsid w:val="00370E41"/>
    <w:rsid w:val="0037368A"/>
    <w:rsid w:val="00373A84"/>
    <w:rsid w:val="00373AEF"/>
    <w:rsid w:val="0037484B"/>
    <w:rsid w:val="0037517B"/>
    <w:rsid w:val="0037597C"/>
    <w:rsid w:val="00375D9A"/>
    <w:rsid w:val="00376162"/>
    <w:rsid w:val="003766B2"/>
    <w:rsid w:val="00380C3F"/>
    <w:rsid w:val="0038146D"/>
    <w:rsid w:val="00381B57"/>
    <w:rsid w:val="003825C7"/>
    <w:rsid w:val="00382666"/>
    <w:rsid w:val="003832FE"/>
    <w:rsid w:val="00383493"/>
    <w:rsid w:val="003834EB"/>
    <w:rsid w:val="00383792"/>
    <w:rsid w:val="00383870"/>
    <w:rsid w:val="003840D8"/>
    <w:rsid w:val="0038493E"/>
    <w:rsid w:val="0038590A"/>
    <w:rsid w:val="00387282"/>
    <w:rsid w:val="0039103A"/>
    <w:rsid w:val="00392013"/>
    <w:rsid w:val="00392858"/>
    <w:rsid w:val="0039337F"/>
    <w:rsid w:val="0039362C"/>
    <w:rsid w:val="003956EE"/>
    <w:rsid w:val="0039571C"/>
    <w:rsid w:val="00396182"/>
    <w:rsid w:val="003961D2"/>
    <w:rsid w:val="00396BD4"/>
    <w:rsid w:val="003978A4"/>
    <w:rsid w:val="003A05EC"/>
    <w:rsid w:val="003A1A7B"/>
    <w:rsid w:val="003A2B6C"/>
    <w:rsid w:val="003A2FF8"/>
    <w:rsid w:val="003A3EBF"/>
    <w:rsid w:val="003A43CA"/>
    <w:rsid w:val="003A53BE"/>
    <w:rsid w:val="003A68A8"/>
    <w:rsid w:val="003A69F8"/>
    <w:rsid w:val="003A6E20"/>
    <w:rsid w:val="003A73B4"/>
    <w:rsid w:val="003A7CB5"/>
    <w:rsid w:val="003A7EC5"/>
    <w:rsid w:val="003B0F2C"/>
    <w:rsid w:val="003B25A3"/>
    <w:rsid w:val="003B28C1"/>
    <w:rsid w:val="003B2ED7"/>
    <w:rsid w:val="003B5DA5"/>
    <w:rsid w:val="003B6685"/>
    <w:rsid w:val="003B6B28"/>
    <w:rsid w:val="003C05DF"/>
    <w:rsid w:val="003C1014"/>
    <w:rsid w:val="003C13BD"/>
    <w:rsid w:val="003C1884"/>
    <w:rsid w:val="003C1E51"/>
    <w:rsid w:val="003C2050"/>
    <w:rsid w:val="003C280A"/>
    <w:rsid w:val="003C2BB4"/>
    <w:rsid w:val="003C35C7"/>
    <w:rsid w:val="003C3695"/>
    <w:rsid w:val="003C487C"/>
    <w:rsid w:val="003C4D91"/>
    <w:rsid w:val="003C5BE9"/>
    <w:rsid w:val="003C648B"/>
    <w:rsid w:val="003C77D2"/>
    <w:rsid w:val="003C7C0A"/>
    <w:rsid w:val="003D070E"/>
    <w:rsid w:val="003D078C"/>
    <w:rsid w:val="003D20CB"/>
    <w:rsid w:val="003D2695"/>
    <w:rsid w:val="003D2873"/>
    <w:rsid w:val="003D28F7"/>
    <w:rsid w:val="003D2C17"/>
    <w:rsid w:val="003D480F"/>
    <w:rsid w:val="003D6314"/>
    <w:rsid w:val="003D725D"/>
    <w:rsid w:val="003D790F"/>
    <w:rsid w:val="003E02BA"/>
    <w:rsid w:val="003E157B"/>
    <w:rsid w:val="003E16F2"/>
    <w:rsid w:val="003E174F"/>
    <w:rsid w:val="003E2739"/>
    <w:rsid w:val="003E2865"/>
    <w:rsid w:val="003E34B6"/>
    <w:rsid w:val="003E3746"/>
    <w:rsid w:val="003E4246"/>
    <w:rsid w:val="003E5272"/>
    <w:rsid w:val="003E52E9"/>
    <w:rsid w:val="003E5CE2"/>
    <w:rsid w:val="003E61DF"/>
    <w:rsid w:val="003E7681"/>
    <w:rsid w:val="003F0CD7"/>
    <w:rsid w:val="003F12FC"/>
    <w:rsid w:val="003F302D"/>
    <w:rsid w:val="003F45A8"/>
    <w:rsid w:val="003F6480"/>
    <w:rsid w:val="003F6843"/>
    <w:rsid w:val="003F71D0"/>
    <w:rsid w:val="003F74AB"/>
    <w:rsid w:val="00400687"/>
    <w:rsid w:val="00401DC6"/>
    <w:rsid w:val="004051BF"/>
    <w:rsid w:val="00405596"/>
    <w:rsid w:val="004056C1"/>
    <w:rsid w:val="004057CD"/>
    <w:rsid w:val="00405931"/>
    <w:rsid w:val="00405B8F"/>
    <w:rsid w:val="00405DE1"/>
    <w:rsid w:val="004069EB"/>
    <w:rsid w:val="00411766"/>
    <w:rsid w:val="0041182B"/>
    <w:rsid w:val="00411CF7"/>
    <w:rsid w:val="00413730"/>
    <w:rsid w:val="0041379A"/>
    <w:rsid w:val="00413CAE"/>
    <w:rsid w:val="004145F6"/>
    <w:rsid w:val="00415238"/>
    <w:rsid w:val="004153C3"/>
    <w:rsid w:val="0041582B"/>
    <w:rsid w:val="004158BB"/>
    <w:rsid w:val="00416270"/>
    <w:rsid w:val="00416397"/>
    <w:rsid w:val="00417670"/>
    <w:rsid w:val="00420941"/>
    <w:rsid w:val="00421AF1"/>
    <w:rsid w:val="00421B0F"/>
    <w:rsid w:val="00422177"/>
    <w:rsid w:val="004226E3"/>
    <w:rsid w:val="00425A06"/>
    <w:rsid w:val="00425D6E"/>
    <w:rsid w:val="0042639F"/>
    <w:rsid w:val="004308A4"/>
    <w:rsid w:val="00432A88"/>
    <w:rsid w:val="00432A92"/>
    <w:rsid w:val="00435EBF"/>
    <w:rsid w:val="0043653F"/>
    <w:rsid w:val="00436694"/>
    <w:rsid w:val="00437F2A"/>
    <w:rsid w:val="00440670"/>
    <w:rsid w:val="0044176B"/>
    <w:rsid w:val="00442070"/>
    <w:rsid w:val="004428E5"/>
    <w:rsid w:val="00443D81"/>
    <w:rsid w:val="004445A4"/>
    <w:rsid w:val="00444A11"/>
    <w:rsid w:val="00444E9A"/>
    <w:rsid w:val="00444F85"/>
    <w:rsid w:val="004453E3"/>
    <w:rsid w:val="004459BF"/>
    <w:rsid w:val="00445F29"/>
    <w:rsid w:val="00446D2A"/>
    <w:rsid w:val="00446DED"/>
    <w:rsid w:val="00446E31"/>
    <w:rsid w:val="004471E2"/>
    <w:rsid w:val="004507EF"/>
    <w:rsid w:val="004539F2"/>
    <w:rsid w:val="00455BB1"/>
    <w:rsid w:val="0045626D"/>
    <w:rsid w:val="0045657B"/>
    <w:rsid w:val="0046004D"/>
    <w:rsid w:val="00460471"/>
    <w:rsid w:val="00460A39"/>
    <w:rsid w:val="00461D11"/>
    <w:rsid w:val="0046246C"/>
    <w:rsid w:val="0046275B"/>
    <w:rsid w:val="00463C53"/>
    <w:rsid w:val="00463E0E"/>
    <w:rsid w:val="00463F4A"/>
    <w:rsid w:val="00464E6F"/>
    <w:rsid w:val="00470C42"/>
    <w:rsid w:val="00471AD2"/>
    <w:rsid w:val="00472C3E"/>
    <w:rsid w:val="0047359D"/>
    <w:rsid w:val="004737E7"/>
    <w:rsid w:val="004772BD"/>
    <w:rsid w:val="00477FF9"/>
    <w:rsid w:val="00483AA0"/>
    <w:rsid w:val="00484146"/>
    <w:rsid w:val="00484E87"/>
    <w:rsid w:val="00485F68"/>
    <w:rsid w:val="00487150"/>
    <w:rsid w:val="00490B86"/>
    <w:rsid w:val="00491B96"/>
    <w:rsid w:val="00493026"/>
    <w:rsid w:val="00494307"/>
    <w:rsid w:val="0049455A"/>
    <w:rsid w:val="00494567"/>
    <w:rsid w:val="00494861"/>
    <w:rsid w:val="004978F9"/>
    <w:rsid w:val="004979F5"/>
    <w:rsid w:val="00497DD6"/>
    <w:rsid w:val="00497F73"/>
    <w:rsid w:val="004A0C13"/>
    <w:rsid w:val="004A0FAC"/>
    <w:rsid w:val="004A272B"/>
    <w:rsid w:val="004A35EB"/>
    <w:rsid w:val="004A3AA8"/>
    <w:rsid w:val="004A4AF7"/>
    <w:rsid w:val="004A56A0"/>
    <w:rsid w:val="004A589E"/>
    <w:rsid w:val="004A6277"/>
    <w:rsid w:val="004A66E7"/>
    <w:rsid w:val="004A7222"/>
    <w:rsid w:val="004B1593"/>
    <w:rsid w:val="004B26D3"/>
    <w:rsid w:val="004B3744"/>
    <w:rsid w:val="004B3AA8"/>
    <w:rsid w:val="004B3EEB"/>
    <w:rsid w:val="004B4805"/>
    <w:rsid w:val="004B4DBB"/>
    <w:rsid w:val="004B5A56"/>
    <w:rsid w:val="004B6863"/>
    <w:rsid w:val="004B76A3"/>
    <w:rsid w:val="004B7888"/>
    <w:rsid w:val="004C2BA9"/>
    <w:rsid w:val="004C47CA"/>
    <w:rsid w:val="004C4890"/>
    <w:rsid w:val="004C5265"/>
    <w:rsid w:val="004C5B17"/>
    <w:rsid w:val="004C6B60"/>
    <w:rsid w:val="004D0108"/>
    <w:rsid w:val="004D0C49"/>
    <w:rsid w:val="004D0CB2"/>
    <w:rsid w:val="004D10FB"/>
    <w:rsid w:val="004D1C25"/>
    <w:rsid w:val="004D2431"/>
    <w:rsid w:val="004D2436"/>
    <w:rsid w:val="004D2462"/>
    <w:rsid w:val="004D3DF3"/>
    <w:rsid w:val="004D576D"/>
    <w:rsid w:val="004D646E"/>
    <w:rsid w:val="004D6C19"/>
    <w:rsid w:val="004D76C6"/>
    <w:rsid w:val="004D7BE8"/>
    <w:rsid w:val="004E024C"/>
    <w:rsid w:val="004E0285"/>
    <w:rsid w:val="004E0E60"/>
    <w:rsid w:val="004E169A"/>
    <w:rsid w:val="004E32FA"/>
    <w:rsid w:val="004E352A"/>
    <w:rsid w:val="004E3693"/>
    <w:rsid w:val="004E40F7"/>
    <w:rsid w:val="004E4D86"/>
    <w:rsid w:val="004E55BB"/>
    <w:rsid w:val="004E59B9"/>
    <w:rsid w:val="004E6DBA"/>
    <w:rsid w:val="004E7078"/>
    <w:rsid w:val="004F0B70"/>
    <w:rsid w:val="004F1558"/>
    <w:rsid w:val="004F1887"/>
    <w:rsid w:val="004F2D4D"/>
    <w:rsid w:val="004F337E"/>
    <w:rsid w:val="004F42BC"/>
    <w:rsid w:val="004F46B7"/>
    <w:rsid w:val="004F4D86"/>
    <w:rsid w:val="004F4F26"/>
    <w:rsid w:val="004F5DBA"/>
    <w:rsid w:val="004F5EBC"/>
    <w:rsid w:val="004F64EC"/>
    <w:rsid w:val="004F64F3"/>
    <w:rsid w:val="004F6E4F"/>
    <w:rsid w:val="0050031F"/>
    <w:rsid w:val="005005D0"/>
    <w:rsid w:val="00501CBC"/>
    <w:rsid w:val="00502505"/>
    <w:rsid w:val="0050305C"/>
    <w:rsid w:val="00503458"/>
    <w:rsid w:val="005044B2"/>
    <w:rsid w:val="00505179"/>
    <w:rsid w:val="005051D7"/>
    <w:rsid w:val="005056A1"/>
    <w:rsid w:val="00506493"/>
    <w:rsid w:val="0050714E"/>
    <w:rsid w:val="00507312"/>
    <w:rsid w:val="00510C0E"/>
    <w:rsid w:val="005127F6"/>
    <w:rsid w:val="0051308C"/>
    <w:rsid w:val="00513517"/>
    <w:rsid w:val="00513824"/>
    <w:rsid w:val="00514D96"/>
    <w:rsid w:val="00516437"/>
    <w:rsid w:val="00516A24"/>
    <w:rsid w:val="00520437"/>
    <w:rsid w:val="005204E6"/>
    <w:rsid w:val="00520F90"/>
    <w:rsid w:val="00521608"/>
    <w:rsid w:val="00522557"/>
    <w:rsid w:val="00523406"/>
    <w:rsid w:val="005246BF"/>
    <w:rsid w:val="0052541E"/>
    <w:rsid w:val="00526C42"/>
    <w:rsid w:val="00530716"/>
    <w:rsid w:val="00530E82"/>
    <w:rsid w:val="00530F70"/>
    <w:rsid w:val="00531003"/>
    <w:rsid w:val="00531100"/>
    <w:rsid w:val="00531496"/>
    <w:rsid w:val="00532F1A"/>
    <w:rsid w:val="00533D91"/>
    <w:rsid w:val="00533FDB"/>
    <w:rsid w:val="005355EE"/>
    <w:rsid w:val="005361E5"/>
    <w:rsid w:val="0053701D"/>
    <w:rsid w:val="0053766F"/>
    <w:rsid w:val="00541A9C"/>
    <w:rsid w:val="005421AC"/>
    <w:rsid w:val="00542881"/>
    <w:rsid w:val="00542D2F"/>
    <w:rsid w:val="005435BD"/>
    <w:rsid w:val="0054390E"/>
    <w:rsid w:val="0054452A"/>
    <w:rsid w:val="0054468B"/>
    <w:rsid w:val="00546359"/>
    <w:rsid w:val="00546F1E"/>
    <w:rsid w:val="005474D7"/>
    <w:rsid w:val="005501A3"/>
    <w:rsid w:val="00550CE9"/>
    <w:rsid w:val="00551E5F"/>
    <w:rsid w:val="00552856"/>
    <w:rsid w:val="00552928"/>
    <w:rsid w:val="00552AAD"/>
    <w:rsid w:val="00553E1B"/>
    <w:rsid w:val="00553ED1"/>
    <w:rsid w:val="0055429B"/>
    <w:rsid w:val="00554D61"/>
    <w:rsid w:val="005563ED"/>
    <w:rsid w:val="00556567"/>
    <w:rsid w:val="0055749B"/>
    <w:rsid w:val="00560803"/>
    <w:rsid w:val="00560EEE"/>
    <w:rsid w:val="00561A67"/>
    <w:rsid w:val="00561D11"/>
    <w:rsid w:val="00562095"/>
    <w:rsid w:val="00563147"/>
    <w:rsid w:val="00563968"/>
    <w:rsid w:val="00563A1F"/>
    <w:rsid w:val="00565CF2"/>
    <w:rsid w:val="00566235"/>
    <w:rsid w:val="00567120"/>
    <w:rsid w:val="00567C7F"/>
    <w:rsid w:val="00570163"/>
    <w:rsid w:val="00570634"/>
    <w:rsid w:val="005711DE"/>
    <w:rsid w:val="005745B1"/>
    <w:rsid w:val="00575DB2"/>
    <w:rsid w:val="0057657B"/>
    <w:rsid w:val="00576649"/>
    <w:rsid w:val="0058021C"/>
    <w:rsid w:val="0058104E"/>
    <w:rsid w:val="0058228C"/>
    <w:rsid w:val="00582421"/>
    <w:rsid w:val="0058554B"/>
    <w:rsid w:val="0058598B"/>
    <w:rsid w:val="005866B6"/>
    <w:rsid w:val="00587175"/>
    <w:rsid w:val="00590F8C"/>
    <w:rsid w:val="005921E6"/>
    <w:rsid w:val="00593F9A"/>
    <w:rsid w:val="00594600"/>
    <w:rsid w:val="00595A84"/>
    <w:rsid w:val="005A00D2"/>
    <w:rsid w:val="005A0992"/>
    <w:rsid w:val="005A0A81"/>
    <w:rsid w:val="005A24C8"/>
    <w:rsid w:val="005A5E11"/>
    <w:rsid w:val="005A611D"/>
    <w:rsid w:val="005A6A77"/>
    <w:rsid w:val="005A6E73"/>
    <w:rsid w:val="005B22D2"/>
    <w:rsid w:val="005B2A9B"/>
    <w:rsid w:val="005B519D"/>
    <w:rsid w:val="005B5695"/>
    <w:rsid w:val="005B5DC3"/>
    <w:rsid w:val="005B7288"/>
    <w:rsid w:val="005B7D71"/>
    <w:rsid w:val="005C00BD"/>
    <w:rsid w:val="005C38A5"/>
    <w:rsid w:val="005C4B42"/>
    <w:rsid w:val="005C6074"/>
    <w:rsid w:val="005C64E9"/>
    <w:rsid w:val="005C75CC"/>
    <w:rsid w:val="005C7CD9"/>
    <w:rsid w:val="005C7E7D"/>
    <w:rsid w:val="005D07E0"/>
    <w:rsid w:val="005D282A"/>
    <w:rsid w:val="005D4073"/>
    <w:rsid w:val="005D4AB0"/>
    <w:rsid w:val="005D56C2"/>
    <w:rsid w:val="005D5756"/>
    <w:rsid w:val="005D5C88"/>
    <w:rsid w:val="005D5E2D"/>
    <w:rsid w:val="005D5E4D"/>
    <w:rsid w:val="005D6256"/>
    <w:rsid w:val="005D6FA2"/>
    <w:rsid w:val="005D704D"/>
    <w:rsid w:val="005D77DE"/>
    <w:rsid w:val="005D7ADE"/>
    <w:rsid w:val="005E10D9"/>
    <w:rsid w:val="005E1268"/>
    <w:rsid w:val="005E3D23"/>
    <w:rsid w:val="005E4376"/>
    <w:rsid w:val="005E5857"/>
    <w:rsid w:val="005E5876"/>
    <w:rsid w:val="005E68CB"/>
    <w:rsid w:val="005E68D9"/>
    <w:rsid w:val="005E7B4D"/>
    <w:rsid w:val="005F0386"/>
    <w:rsid w:val="005F1085"/>
    <w:rsid w:val="005F1E19"/>
    <w:rsid w:val="005F1FAB"/>
    <w:rsid w:val="005F203E"/>
    <w:rsid w:val="005F2489"/>
    <w:rsid w:val="005F26F2"/>
    <w:rsid w:val="005F3E37"/>
    <w:rsid w:val="005F4E84"/>
    <w:rsid w:val="005F4EE2"/>
    <w:rsid w:val="005F562D"/>
    <w:rsid w:val="0060209C"/>
    <w:rsid w:val="0060292B"/>
    <w:rsid w:val="00603441"/>
    <w:rsid w:val="006035BC"/>
    <w:rsid w:val="00604EEE"/>
    <w:rsid w:val="00605002"/>
    <w:rsid w:val="006066D2"/>
    <w:rsid w:val="006070FF"/>
    <w:rsid w:val="006075BB"/>
    <w:rsid w:val="00607A25"/>
    <w:rsid w:val="00607A7E"/>
    <w:rsid w:val="00610D1E"/>
    <w:rsid w:val="00610E4B"/>
    <w:rsid w:val="006135A0"/>
    <w:rsid w:val="00614649"/>
    <w:rsid w:val="00614B7F"/>
    <w:rsid w:val="00615C06"/>
    <w:rsid w:val="00615F64"/>
    <w:rsid w:val="00616955"/>
    <w:rsid w:val="00616CEC"/>
    <w:rsid w:val="00616E00"/>
    <w:rsid w:val="00620C50"/>
    <w:rsid w:val="00620E11"/>
    <w:rsid w:val="00621719"/>
    <w:rsid w:val="006220EF"/>
    <w:rsid w:val="006233ED"/>
    <w:rsid w:val="00623928"/>
    <w:rsid w:val="006245DB"/>
    <w:rsid w:val="006248C9"/>
    <w:rsid w:val="00624FA5"/>
    <w:rsid w:val="006260AF"/>
    <w:rsid w:val="0062645F"/>
    <w:rsid w:val="0062710C"/>
    <w:rsid w:val="00632E84"/>
    <w:rsid w:val="006335A8"/>
    <w:rsid w:val="006339EE"/>
    <w:rsid w:val="006347F4"/>
    <w:rsid w:val="006359AB"/>
    <w:rsid w:val="00635A3B"/>
    <w:rsid w:val="00640AEF"/>
    <w:rsid w:val="00641226"/>
    <w:rsid w:val="00641428"/>
    <w:rsid w:val="0064268D"/>
    <w:rsid w:val="006435B8"/>
    <w:rsid w:val="00644AAB"/>
    <w:rsid w:val="00644B3A"/>
    <w:rsid w:val="006456B5"/>
    <w:rsid w:val="00645C66"/>
    <w:rsid w:val="00646391"/>
    <w:rsid w:val="00646BAB"/>
    <w:rsid w:val="00647518"/>
    <w:rsid w:val="00647652"/>
    <w:rsid w:val="00647CA0"/>
    <w:rsid w:val="00650374"/>
    <w:rsid w:val="00650742"/>
    <w:rsid w:val="00651883"/>
    <w:rsid w:val="00651CC0"/>
    <w:rsid w:val="00652DB4"/>
    <w:rsid w:val="0065344B"/>
    <w:rsid w:val="00654190"/>
    <w:rsid w:val="006544A4"/>
    <w:rsid w:val="00655409"/>
    <w:rsid w:val="00655558"/>
    <w:rsid w:val="006559F3"/>
    <w:rsid w:val="00657091"/>
    <w:rsid w:val="006579B3"/>
    <w:rsid w:val="00660B06"/>
    <w:rsid w:val="00661F54"/>
    <w:rsid w:val="006639AA"/>
    <w:rsid w:val="006650F1"/>
    <w:rsid w:val="00666486"/>
    <w:rsid w:val="00666549"/>
    <w:rsid w:val="006671FD"/>
    <w:rsid w:val="0067080D"/>
    <w:rsid w:val="00670CD6"/>
    <w:rsid w:val="006713EB"/>
    <w:rsid w:val="0067290D"/>
    <w:rsid w:val="00672C76"/>
    <w:rsid w:val="00673D8F"/>
    <w:rsid w:val="00674C4C"/>
    <w:rsid w:val="0067534D"/>
    <w:rsid w:val="0067613D"/>
    <w:rsid w:val="006777BD"/>
    <w:rsid w:val="00677884"/>
    <w:rsid w:val="00677E7A"/>
    <w:rsid w:val="00680F2F"/>
    <w:rsid w:val="006820C9"/>
    <w:rsid w:val="0068268E"/>
    <w:rsid w:val="00682C81"/>
    <w:rsid w:val="006833EB"/>
    <w:rsid w:val="006837D9"/>
    <w:rsid w:val="00683E5A"/>
    <w:rsid w:val="00684135"/>
    <w:rsid w:val="00685453"/>
    <w:rsid w:val="0068606B"/>
    <w:rsid w:val="0068662F"/>
    <w:rsid w:val="0068782B"/>
    <w:rsid w:val="006878B6"/>
    <w:rsid w:val="00687BEB"/>
    <w:rsid w:val="0069311A"/>
    <w:rsid w:val="00693CFF"/>
    <w:rsid w:val="00694813"/>
    <w:rsid w:val="0069568B"/>
    <w:rsid w:val="00696109"/>
    <w:rsid w:val="00696B9F"/>
    <w:rsid w:val="00696CE4"/>
    <w:rsid w:val="0069748B"/>
    <w:rsid w:val="00697B7E"/>
    <w:rsid w:val="006A01B4"/>
    <w:rsid w:val="006A01E2"/>
    <w:rsid w:val="006A0D0E"/>
    <w:rsid w:val="006A1106"/>
    <w:rsid w:val="006A15D7"/>
    <w:rsid w:val="006A1AAF"/>
    <w:rsid w:val="006A1FB5"/>
    <w:rsid w:val="006A2CBA"/>
    <w:rsid w:val="006A3129"/>
    <w:rsid w:val="006A3140"/>
    <w:rsid w:val="006A4315"/>
    <w:rsid w:val="006A5567"/>
    <w:rsid w:val="006A61E0"/>
    <w:rsid w:val="006A6757"/>
    <w:rsid w:val="006A74DF"/>
    <w:rsid w:val="006B06EC"/>
    <w:rsid w:val="006B10DC"/>
    <w:rsid w:val="006B1D7F"/>
    <w:rsid w:val="006B28BD"/>
    <w:rsid w:val="006B3ED4"/>
    <w:rsid w:val="006B52A2"/>
    <w:rsid w:val="006B5327"/>
    <w:rsid w:val="006B5C5F"/>
    <w:rsid w:val="006B6DF9"/>
    <w:rsid w:val="006B7406"/>
    <w:rsid w:val="006C02CA"/>
    <w:rsid w:val="006C12DE"/>
    <w:rsid w:val="006C310C"/>
    <w:rsid w:val="006C3C59"/>
    <w:rsid w:val="006C47AC"/>
    <w:rsid w:val="006C4D6D"/>
    <w:rsid w:val="006C540F"/>
    <w:rsid w:val="006C57E3"/>
    <w:rsid w:val="006C5B23"/>
    <w:rsid w:val="006C62F5"/>
    <w:rsid w:val="006C6BD8"/>
    <w:rsid w:val="006C73FB"/>
    <w:rsid w:val="006C7657"/>
    <w:rsid w:val="006D0A1C"/>
    <w:rsid w:val="006D155E"/>
    <w:rsid w:val="006D1944"/>
    <w:rsid w:val="006D3ACF"/>
    <w:rsid w:val="006D4516"/>
    <w:rsid w:val="006D4CB4"/>
    <w:rsid w:val="006D6C48"/>
    <w:rsid w:val="006E06B0"/>
    <w:rsid w:val="006E0E62"/>
    <w:rsid w:val="006E0E86"/>
    <w:rsid w:val="006E18CA"/>
    <w:rsid w:val="006E346E"/>
    <w:rsid w:val="006E3E0C"/>
    <w:rsid w:val="006E450F"/>
    <w:rsid w:val="006E4FEC"/>
    <w:rsid w:val="006E6858"/>
    <w:rsid w:val="006E6DD1"/>
    <w:rsid w:val="006E72BC"/>
    <w:rsid w:val="006F02AA"/>
    <w:rsid w:val="006F111E"/>
    <w:rsid w:val="006F128F"/>
    <w:rsid w:val="006F22E4"/>
    <w:rsid w:val="006F246A"/>
    <w:rsid w:val="006F2640"/>
    <w:rsid w:val="006F26DC"/>
    <w:rsid w:val="006F3655"/>
    <w:rsid w:val="006F4288"/>
    <w:rsid w:val="006F5F75"/>
    <w:rsid w:val="006F6E11"/>
    <w:rsid w:val="006F74DD"/>
    <w:rsid w:val="00700803"/>
    <w:rsid w:val="007009F1"/>
    <w:rsid w:val="00700EBD"/>
    <w:rsid w:val="00701490"/>
    <w:rsid w:val="0070179B"/>
    <w:rsid w:val="00703203"/>
    <w:rsid w:val="00703BC8"/>
    <w:rsid w:val="00705786"/>
    <w:rsid w:val="00705804"/>
    <w:rsid w:val="0070630D"/>
    <w:rsid w:val="00706933"/>
    <w:rsid w:val="00706E7D"/>
    <w:rsid w:val="007079E9"/>
    <w:rsid w:val="007108EF"/>
    <w:rsid w:val="00711BE9"/>
    <w:rsid w:val="00712404"/>
    <w:rsid w:val="0071374C"/>
    <w:rsid w:val="0071531B"/>
    <w:rsid w:val="00715BB0"/>
    <w:rsid w:val="00715F2C"/>
    <w:rsid w:val="00716EAE"/>
    <w:rsid w:val="0071756C"/>
    <w:rsid w:val="00720038"/>
    <w:rsid w:val="0072003A"/>
    <w:rsid w:val="0072004B"/>
    <w:rsid w:val="00720D44"/>
    <w:rsid w:val="00721FF0"/>
    <w:rsid w:val="0072230B"/>
    <w:rsid w:val="00723BEF"/>
    <w:rsid w:val="00723C1A"/>
    <w:rsid w:val="00724468"/>
    <w:rsid w:val="00724B2C"/>
    <w:rsid w:val="00726138"/>
    <w:rsid w:val="00727F12"/>
    <w:rsid w:val="00730312"/>
    <w:rsid w:val="00730EEA"/>
    <w:rsid w:val="007310E4"/>
    <w:rsid w:val="00731AE8"/>
    <w:rsid w:val="00731E7E"/>
    <w:rsid w:val="00734353"/>
    <w:rsid w:val="00734837"/>
    <w:rsid w:val="00736F0C"/>
    <w:rsid w:val="0074103A"/>
    <w:rsid w:val="007410CA"/>
    <w:rsid w:val="007410CB"/>
    <w:rsid w:val="00741109"/>
    <w:rsid w:val="00743004"/>
    <w:rsid w:val="00743CB5"/>
    <w:rsid w:val="007444A1"/>
    <w:rsid w:val="00744C7E"/>
    <w:rsid w:val="0074567D"/>
    <w:rsid w:val="0074674E"/>
    <w:rsid w:val="00746924"/>
    <w:rsid w:val="00746C2D"/>
    <w:rsid w:val="007478E7"/>
    <w:rsid w:val="00747C8F"/>
    <w:rsid w:val="0075024D"/>
    <w:rsid w:val="00750499"/>
    <w:rsid w:val="00750C89"/>
    <w:rsid w:val="00750DF8"/>
    <w:rsid w:val="00751999"/>
    <w:rsid w:val="00751B8F"/>
    <w:rsid w:val="007535D9"/>
    <w:rsid w:val="0075365D"/>
    <w:rsid w:val="00754075"/>
    <w:rsid w:val="00754222"/>
    <w:rsid w:val="0075453D"/>
    <w:rsid w:val="007545E1"/>
    <w:rsid w:val="00756B37"/>
    <w:rsid w:val="007578DA"/>
    <w:rsid w:val="00757FBE"/>
    <w:rsid w:val="007611FF"/>
    <w:rsid w:val="00762769"/>
    <w:rsid w:val="0076333D"/>
    <w:rsid w:val="007648AA"/>
    <w:rsid w:val="00764B60"/>
    <w:rsid w:val="00765083"/>
    <w:rsid w:val="00765537"/>
    <w:rsid w:val="00767D52"/>
    <w:rsid w:val="00770367"/>
    <w:rsid w:val="0077075D"/>
    <w:rsid w:val="00774709"/>
    <w:rsid w:val="007748CE"/>
    <w:rsid w:val="00774ADA"/>
    <w:rsid w:val="00774C54"/>
    <w:rsid w:val="00775568"/>
    <w:rsid w:val="00776208"/>
    <w:rsid w:val="00776598"/>
    <w:rsid w:val="00776DB0"/>
    <w:rsid w:val="00776F29"/>
    <w:rsid w:val="00780006"/>
    <w:rsid w:val="0078118C"/>
    <w:rsid w:val="0078182F"/>
    <w:rsid w:val="00782B91"/>
    <w:rsid w:val="00783BBE"/>
    <w:rsid w:val="007843CF"/>
    <w:rsid w:val="00784638"/>
    <w:rsid w:val="00784FBD"/>
    <w:rsid w:val="00786319"/>
    <w:rsid w:val="00787CFA"/>
    <w:rsid w:val="007909C6"/>
    <w:rsid w:val="00790E64"/>
    <w:rsid w:val="007910A5"/>
    <w:rsid w:val="007910F6"/>
    <w:rsid w:val="00791112"/>
    <w:rsid w:val="00792148"/>
    <w:rsid w:val="0079286B"/>
    <w:rsid w:val="007976FB"/>
    <w:rsid w:val="007A2563"/>
    <w:rsid w:val="007A2D03"/>
    <w:rsid w:val="007A2E80"/>
    <w:rsid w:val="007A2F8E"/>
    <w:rsid w:val="007A3224"/>
    <w:rsid w:val="007A3483"/>
    <w:rsid w:val="007A3538"/>
    <w:rsid w:val="007A3682"/>
    <w:rsid w:val="007A39C2"/>
    <w:rsid w:val="007A428E"/>
    <w:rsid w:val="007A4C81"/>
    <w:rsid w:val="007A5D0D"/>
    <w:rsid w:val="007A7883"/>
    <w:rsid w:val="007B249F"/>
    <w:rsid w:val="007B348C"/>
    <w:rsid w:val="007B3B8F"/>
    <w:rsid w:val="007B4724"/>
    <w:rsid w:val="007B4C4E"/>
    <w:rsid w:val="007B5781"/>
    <w:rsid w:val="007B74FA"/>
    <w:rsid w:val="007B77E7"/>
    <w:rsid w:val="007C0820"/>
    <w:rsid w:val="007C1A40"/>
    <w:rsid w:val="007C236C"/>
    <w:rsid w:val="007C2D0D"/>
    <w:rsid w:val="007C30AD"/>
    <w:rsid w:val="007C3417"/>
    <w:rsid w:val="007C38E3"/>
    <w:rsid w:val="007C476D"/>
    <w:rsid w:val="007C47A8"/>
    <w:rsid w:val="007C5577"/>
    <w:rsid w:val="007C5E60"/>
    <w:rsid w:val="007C63AF"/>
    <w:rsid w:val="007C77FA"/>
    <w:rsid w:val="007C7CF0"/>
    <w:rsid w:val="007D04C1"/>
    <w:rsid w:val="007D06FF"/>
    <w:rsid w:val="007D0E3E"/>
    <w:rsid w:val="007D2ECA"/>
    <w:rsid w:val="007D3761"/>
    <w:rsid w:val="007D4989"/>
    <w:rsid w:val="007D4C10"/>
    <w:rsid w:val="007D571B"/>
    <w:rsid w:val="007D5D5E"/>
    <w:rsid w:val="007D5DE2"/>
    <w:rsid w:val="007D64A8"/>
    <w:rsid w:val="007D663B"/>
    <w:rsid w:val="007D7DBE"/>
    <w:rsid w:val="007E0E86"/>
    <w:rsid w:val="007E2878"/>
    <w:rsid w:val="007E3007"/>
    <w:rsid w:val="007E58DB"/>
    <w:rsid w:val="007E5A88"/>
    <w:rsid w:val="007E5E68"/>
    <w:rsid w:val="007F0CAA"/>
    <w:rsid w:val="007F2411"/>
    <w:rsid w:val="007F2F72"/>
    <w:rsid w:val="007F3D61"/>
    <w:rsid w:val="007F5CAD"/>
    <w:rsid w:val="007F6098"/>
    <w:rsid w:val="00800946"/>
    <w:rsid w:val="00800FDD"/>
    <w:rsid w:val="00802B81"/>
    <w:rsid w:val="00803E3F"/>
    <w:rsid w:val="00804BA0"/>
    <w:rsid w:val="00805EE1"/>
    <w:rsid w:val="00805F65"/>
    <w:rsid w:val="00807496"/>
    <w:rsid w:val="00810B12"/>
    <w:rsid w:val="00810F8F"/>
    <w:rsid w:val="0081288F"/>
    <w:rsid w:val="008131EB"/>
    <w:rsid w:val="00813AC1"/>
    <w:rsid w:val="008158BA"/>
    <w:rsid w:val="008203ED"/>
    <w:rsid w:val="00821077"/>
    <w:rsid w:val="0082194E"/>
    <w:rsid w:val="00821AE0"/>
    <w:rsid w:val="0082201A"/>
    <w:rsid w:val="00822039"/>
    <w:rsid w:val="008221C3"/>
    <w:rsid w:val="00822CC9"/>
    <w:rsid w:val="00823132"/>
    <w:rsid w:val="00825778"/>
    <w:rsid w:val="00825F18"/>
    <w:rsid w:val="0082741F"/>
    <w:rsid w:val="008313D6"/>
    <w:rsid w:val="008318BB"/>
    <w:rsid w:val="00832517"/>
    <w:rsid w:val="00833944"/>
    <w:rsid w:val="00833B64"/>
    <w:rsid w:val="00834DFB"/>
    <w:rsid w:val="00835D81"/>
    <w:rsid w:val="00836314"/>
    <w:rsid w:val="00836784"/>
    <w:rsid w:val="008368E2"/>
    <w:rsid w:val="00836B9B"/>
    <w:rsid w:val="00841FAD"/>
    <w:rsid w:val="00842371"/>
    <w:rsid w:val="00842E48"/>
    <w:rsid w:val="00843FD0"/>
    <w:rsid w:val="008452B0"/>
    <w:rsid w:val="008454B0"/>
    <w:rsid w:val="00845666"/>
    <w:rsid w:val="00845ED4"/>
    <w:rsid w:val="00846405"/>
    <w:rsid w:val="00847AAB"/>
    <w:rsid w:val="00847C53"/>
    <w:rsid w:val="00850B46"/>
    <w:rsid w:val="00851D03"/>
    <w:rsid w:val="0085228D"/>
    <w:rsid w:val="0085294D"/>
    <w:rsid w:val="008546EA"/>
    <w:rsid w:val="00856E69"/>
    <w:rsid w:val="0086091A"/>
    <w:rsid w:val="00862541"/>
    <w:rsid w:val="00863238"/>
    <w:rsid w:val="008634E9"/>
    <w:rsid w:val="00863C01"/>
    <w:rsid w:val="00864648"/>
    <w:rsid w:val="00865707"/>
    <w:rsid w:val="00865AFF"/>
    <w:rsid w:val="00867815"/>
    <w:rsid w:val="008713AB"/>
    <w:rsid w:val="00871678"/>
    <w:rsid w:val="00874A1E"/>
    <w:rsid w:val="00874D13"/>
    <w:rsid w:val="008758C2"/>
    <w:rsid w:val="0087594F"/>
    <w:rsid w:val="00875B43"/>
    <w:rsid w:val="00875F4C"/>
    <w:rsid w:val="00876416"/>
    <w:rsid w:val="00876896"/>
    <w:rsid w:val="00876933"/>
    <w:rsid w:val="00877742"/>
    <w:rsid w:val="00877DAB"/>
    <w:rsid w:val="00880297"/>
    <w:rsid w:val="0088035C"/>
    <w:rsid w:val="0088643F"/>
    <w:rsid w:val="008868FA"/>
    <w:rsid w:val="00887706"/>
    <w:rsid w:val="0088794D"/>
    <w:rsid w:val="008901FC"/>
    <w:rsid w:val="008904C5"/>
    <w:rsid w:val="00892491"/>
    <w:rsid w:val="00895A20"/>
    <w:rsid w:val="0089612C"/>
    <w:rsid w:val="008973C6"/>
    <w:rsid w:val="008976C5"/>
    <w:rsid w:val="00897DDD"/>
    <w:rsid w:val="008A1CCE"/>
    <w:rsid w:val="008A1F7A"/>
    <w:rsid w:val="008A2313"/>
    <w:rsid w:val="008A2F1F"/>
    <w:rsid w:val="008A3E49"/>
    <w:rsid w:val="008A4A2C"/>
    <w:rsid w:val="008A514E"/>
    <w:rsid w:val="008A62FA"/>
    <w:rsid w:val="008A66C1"/>
    <w:rsid w:val="008A6E7C"/>
    <w:rsid w:val="008A792E"/>
    <w:rsid w:val="008A793B"/>
    <w:rsid w:val="008A7AAE"/>
    <w:rsid w:val="008B0B79"/>
    <w:rsid w:val="008B1956"/>
    <w:rsid w:val="008B19B6"/>
    <w:rsid w:val="008B2624"/>
    <w:rsid w:val="008B4BA4"/>
    <w:rsid w:val="008B5BB5"/>
    <w:rsid w:val="008B6163"/>
    <w:rsid w:val="008C06B9"/>
    <w:rsid w:val="008C0D81"/>
    <w:rsid w:val="008C110B"/>
    <w:rsid w:val="008C1484"/>
    <w:rsid w:val="008C3E30"/>
    <w:rsid w:val="008C46E2"/>
    <w:rsid w:val="008C57F8"/>
    <w:rsid w:val="008C6D5E"/>
    <w:rsid w:val="008C783B"/>
    <w:rsid w:val="008C7D35"/>
    <w:rsid w:val="008D0097"/>
    <w:rsid w:val="008D0E91"/>
    <w:rsid w:val="008D10DA"/>
    <w:rsid w:val="008D2FFF"/>
    <w:rsid w:val="008D346A"/>
    <w:rsid w:val="008D58D4"/>
    <w:rsid w:val="008D6AB9"/>
    <w:rsid w:val="008D6E07"/>
    <w:rsid w:val="008D7339"/>
    <w:rsid w:val="008E1A41"/>
    <w:rsid w:val="008E4A90"/>
    <w:rsid w:val="008E7378"/>
    <w:rsid w:val="008E7F03"/>
    <w:rsid w:val="008F163A"/>
    <w:rsid w:val="008F26E3"/>
    <w:rsid w:val="008F306E"/>
    <w:rsid w:val="008F382F"/>
    <w:rsid w:val="008F3B70"/>
    <w:rsid w:val="008F51CC"/>
    <w:rsid w:val="008F7BD2"/>
    <w:rsid w:val="0090047A"/>
    <w:rsid w:val="00900A25"/>
    <w:rsid w:val="00900F8B"/>
    <w:rsid w:val="00900FCA"/>
    <w:rsid w:val="00901BA9"/>
    <w:rsid w:val="0090274A"/>
    <w:rsid w:val="00902AFE"/>
    <w:rsid w:val="0090443F"/>
    <w:rsid w:val="00904F99"/>
    <w:rsid w:val="00907BFD"/>
    <w:rsid w:val="00910050"/>
    <w:rsid w:val="009103B8"/>
    <w:rsid w:val="009105F6"/>
    <w:rsid w:val="00910B6F"/>
    <w:rsid w:val="00914D69"/>
    <w:rsid w:val="009153F0"/>
    <w:rsid w:val="009154B8"/>
    <w:rsid w:val="009161A4"/>
    <w:rsid w:val="00917497"/>
    <w:rsid w:val="00920118"/>
    <w:rsid w:val="00920691"/>
    <w:rsid w:val="00920DAF"/>
    <w:rsid w:val="0092176C"/>
    <w:rsid w:val="009240E4"/>
    <w:rsid w:val="0092484F"/>
    <w:rsid w:val="00924CF0"/>
    <w:rsid w:val="0092515E"/>
    <w:rsid w:val="00925550"/>
    <w:rsid w:val="0092653C"/>
    <w:rsid w:val="00926744"/>
    <w:rsid w:val="00927F04"/>
    <w:rsid w:val="0093116E"/>
    <w:rsid w:val="00931777"/>
    <w:rsid w:val="00933816"/>
    <w:rsid w:val="009351AA"/>
    <w:rsid w:val="00935C81"/>
    <w:rsid w:val="00936906"/>
    <w:rsid w:val="00936ED5"/>
    <w:rsid w:val="00936F61"/>
    <w:rsid w:val="00940C2A"/>
    <w:rsid w:val="00942EAD"/>
    <w:rsid w:val="00942EF2"/>
    <w:rsid w:val="00944258"/>
    <w:rsid w:val="00944825"/>
    <w:rsid w:val="00944993"/>
    <w:rsid w:val="009449E5"/>
    <w:rsid w:val="00947643"/>
    <w:rsid w:val="00954CDA"/>
    <w:rsid w:val="00957DB7"/>
    <w:rsid w:val="0096039E"/>
    <w:rsid w:val="00960F44"/>
    <w:rsid w:val="009617AB"/>
    <w:rsid w:val="00961AF4"/>
    <w:rsid w:val="00964ED0"/>
    <w:rsid w:val="00964EF6"/>
    <w:rsid w:val="00965ACB"/>
    <w:rsid w:val="0096614D"/>
    <w:rsid w:val="009667EE"/>
    <w:rsid w:val="00966D69"/>
    <w:rsid w:val="009678FB"/>
    <w:rsid w:val="00970ACC"/>
    <w:rsid w:val="00971169"/>
    <w:rsid w:val="0097190C"/>
    <w:rsid w:val="00972C2F"/>
    <w:rsid w:val="009731E8"/>
    <w:rsid w:val="009743D2"/>
    <w:rsid w:val="00974C19"/>
    <w:rsid w:val="00974D81"/>
    <w:rsid w:val="00976DA3"/>
    <w:rsid w:val="00976FA4"/>
    <w:rsid w:val="009808A1"/>
    <w:rsid w:val="00982570"/>
    <w:rsid w:val="00982A38"/>
    <w:rsid w:val="00983A5F"/>
    <w:rsid w:val="00983E61"/>
    <w:rsid w:val="00984914"/>
    <w:rsid w:val="00985E2A"/>
    <w:rsid w:val="009863D0"/>
    <w:rsid w:val="00987506"/>
    <w:rsid w:val="00987971"/>
    <w:rsid w:val="009911C4"/>
    <w:rsid w:val="00991BD7"/>
    <w:rsid w:val="00991E62"/>
    <w:rsid w:val="0099201B"/>
    <w:rsid w:val="009920BB"/>
    <w:rsid w:val="00993FBF"/>
    <w:rsid w:val="00994E05"/>
    <w:rsid w:val="009A0402"/>
    <w:rsid w:val="009A04F4"/>
    <w:rsid w:val="009A0AD0"/>
    <w:rsid w:val="009A0E18"/>
    <w:rsid w:val="009A2778"/>
    <w:rsid w:val="009A3641"/>
    <w:rsid w:val="009A3723"/>
    <w:rsid w:val="009A4063"/>
    <w:rsid w:val="009A5B3E"/>
    <w:rsid w:val="009A5C85"/>
    <w:rsid w:val="009B034C"/>
    <w:rsid w:val="009B081D"/>
    <w:rsid w:val="009B0CBD"/>
    <w:rsid w:val="009B24D8"/>
    <w:rsid w:val="009B4B20"/>
    <w:rsid w:val="009B619A"/>
    <w:rsid w:val="009B64C5"/>
    <w:rsid w:val="009B6523"/>
    <w:rsid w:val="009B7A5D"/>
    <w:rsid w:val="009B7C05"/>
    <w:rsid w:val="009C20BF"/>
    <w:rsid w:val="009C237B"/>
    <w:rsid w:val="009C2D26"/>
    <w:rsid w:val="009C40E1"/>
    <w:rsid w:val="009C427C"/>
    <w:rsid w:val="009C4EA6"/>
    <w:rsid w:val="009C5F61"/>
    <w:rsid w:val="009C6E33"/>
    <w:rsid w:val="009C7B99"/>
    <w:rsid w:val="009D1F9E"/>
    <w:rsid w:val="009D2D14"/>
    <w:rsid w:val="009D3B25"/>
    <w:rsid w:val="009D40B3"/>
    <w:rsid w:val="009D468F"/>
    <w:rsid w:val="009D4C8C"/>
    <w:rsid w:val="009D5B44"/>
    <w:rsid w:val="009D66C1"/>
    <w:rsid w:val="009E11E2"/>
    <w:rsid w:val="009E2FA0"/>
    <w:rsid w:val="009E3E0E"/>
    <w:rsid w:val="009E4A42"/>
    <w:rsid w:val="009E4FE6"/>
    <w:rsid w:val="009E527F"/>
    <w:rsid w:val="009E5779"/>
    <w:rsid w:val="009E5E60"/>
    <w:rsid w:val="009E67C4"/>
    <w:rsid w:val="009E731B"/>
    <w:rsid w:val="009E7C36"/>
    <w:rsid w:val="009E7FFE"/>
    <w:rsid w:val="009F2084"/>
    <w:rsid w:val="009F2774"/>
    <w:rsid w:val="009F4445"/>
    <w:rsid w:val="009F44E3"/>
    <w:rsid w:val="009F4C92"/>
    <w:rsid w:val="009F50C6"/>
    <w:rsid w:val="009F5F52"/>
    <w:rsid w:val="009F69B4"/>
    <w:rsid w:val="009F6CCF"/>
    <w:rsid w:val="00A004A7"/>
    <w:rsid w:val="00A029D3"/>
    <w:rsid w:val="00A03652"/>
    <w:rsid w:val="00A039F9"/>
    <w:rsid w:val="00A0448E"/>
    <w:rsid w:val="00A05A95"/>
    <w:rsid w:val="00A067B0"/>
    <w:rsid w:val="00A06879"/>
    <w:rsid w:val="00A069ED"/>
    <w:rsid w:val="00A06D9B"/>
    <w:rsid w:val="00A07133"/>
    <w:rsid w:val="00A106CB"/>
    <w:rsid w:val="00A10856"/>
    <w:rsid w:val="00A11DB2"/>
    <w:rsid w:val="00A12C35"/>
    <w:rsid w:val="00A13CC9"/>
    <w:rsid w:val="00A13DF2"/>
    <w:rsid w:val="00A146AD"/>
    <w:rsid w:val="00A155EA"/>
    <w:rsid w:val="00A17DEE"/>
    <w:rsid w:val="00A17EAD"/>
    <w:rsid w:val="00A21CF5"/>
    <w:rsid w:val="00A21E98"/>
    <w:rsid w:val="00A23339"/>
    <w:rsid w:val="00A24232"/>
    <w:rsid w:val="00A25436"/>
    <w:rsid w:val="00A2712C"/>
    <w:rsid w:val="00A303A2"/>
    <w:rsid w:val="00A30CA0"/>
    <w:rsid w:val="00A3327C"/>
    <w:rsid w:val="00A3421F"/>
    <w:rsid w:val="00A34D30"/>
    <w:rsid w:val="00A34D80"/>
    <w:rsid w:val="00A3527E"/>
    <w:rsid w:val="00A36457"/>
    <w:rsid w:val="00A379B7"/>
    <w:rsid w:val="00A40299"/>
    <w:rsid w:val="00A407D6"/>
    <w:rsid w:val="00A40900"/>
    <w:rsid w:val="00A414D4"/>
    <w:rsid w:val="00A45A29"/>
    <w:rsid w:val="00A46268"/>
    <w:rsid w:val="00A46753"/>
    <w:rsid w:val="00A47449"/>
    <w:rsid w:val="00A47B4E"/>
    <w:rsid w:val="00A507B2"/>
    <w:rsid w:val="00A52407"/>
    <w:rsid w:val="00A5531C"/>
    <w:rsid w:val="00A56AAB"/>
    <w:rsid w:val="00A57921"/>
    <w:rsid w:val="00A6005F"/>
    <w:rsid w:val="00A601FB"/>
    <w:rsid w:val="00A6035F"/>
    <w:rsid w:val="00A6098E"/>
    <w:rsid w:val="00A61EB9"/>
    <w:rsid w:val="00A63BBA"/>
    <w:rsid w:val="00A63BCB"/>
    <w:rsid w:val="00A65458"/>
    <w:rsid w:val="00A65C8C"/>
    <w:rsid w:val="00A66CFB"/>
    <w:rsid w:val="00A67A9A"/>
    <w:rsid w:val="00A727BB"/>
    <w:rsid w:val="00A732D5"/>
    <w:rsid w:val="00A73ACA"/>
    <w:rsid w:val="00A74B92"/>
    <w:rsid w:val="00A75316"/>
    <w:rsid w:val="00A7538B"/>
    <w:rsid w:val="00A755D3"/>
    <w:rsid w:val="00A7735D"/>
    <w:rsid w:val="00A77749"/>
    <w:rsid w:val="00A802AA"/>
    <w:rsid w:val="00A84459"/>
    <w:rsid w:val="00A844BA"/>
    <w:rsid w:val="00A84576"/>
    <w:rsid w:val="00A850A3"/>
    <w:rsid w:val="00A863CA"/>
    <w:rsid w:val="00A864F1"/>
    <w:rsid w:val="00A87026"/>
    <w:rsid w:val="00A87546"/>
    <w:rsid w:val="00A877D5"/>
    <w:rsid w:val="00A916DC"/>
    <w:rsid w:val="00A92805"/>
    <w:rsid w:val="00A9335A"/>
    <w:rsid w:val="00A953E2"/>
    <w:rsid w:val="00A955F8"/>
    <w:rsid w:val="00A97356"/>
    <w:rsid w:val="00A979C1"/>
    <w:rsid w:val="00AA3253"/>
    <w:rsid w:val="00AA57A3"/>
    <w:rsid w:val="00AA6010"/>
    <w:rsid w:val="00AA676D"/>
    <w:rsid w:val="00AA7AD6"/>
    <w:rsid w:val="00AA7ADF"/>
    <w:rsid w:val="00AB2DBD"/>
    <w:rsid w:val="00AB3415"/>
    <w:rsid w:val="00AB3AE2"/>
    <w:rsid w:val="00AB5EFE"/>
    <w:rsid w:val="00AB62F5"/>
    <w:rsid w:val="00AC2335"/>
    <w:rsid w:val="00AC2C74"/>
    <w:rsid w:val="00AC35F5"/>
    <w:rsid w:val="00AC42B1"/>
    <w:rsid w:val="00AC52AD"/>
    <w:rsid w:val="00AC5372"/>
    <w:rsid w:val="00AC5405"/>
    <w:rsid w:val="00AC718D"/>
    <w:rsid w:val="00AD058A"/>
    <w:rsid w:val="00AD1073"/>
    <w:rsid w:val="00AD251C"/>
    <w:rsid w:val="00AD2917"/>
    <w:rsid w:val="00AD458B"/>
    <w:rsid w:val="00AD55F7"/>
    <w:rsid w:val="00AD7069"/>
    <w:rsid w:val="00AD7E46"/>
    <w:rsid w:val="00AE1038"/>
    <w:rsid w:val="00AE1B5D"/>
    <w:rsid w:val="00AE205D"/>
    <w:rsid w:val="00AE21C4"/>
    <w:rsid w:val="00AE69DA"/>
    <w:rsid w:val="00AF0760"/>
    <w:rsid w:val="00AF0A44"/>
    <w:rsid w:val="00AF11DC"/>
    <w:rsid w:val="00AF23EF"/>
    <w:rsid w:val="00AF24F9"/>
    <w:rsid w:val="00AF26D7"/>
    <w:rsid w:val="00AF3B12"/>
    <w:rsid w:val="00AF4C20"/>
    <w:rsid w:val="00AF5667"/>
    <w:rsid w:val="00AF59CF"/>
    <w:rsid w:val="00AF5D58"/>
    <w:rsid w:val="00AF62B5"/>
    <w:rsid w:val="00AF6B63"/>
    <w:rsid w:val="00B00C34"/>
    <w:rsid w:val="00B00C82"/>
    <w:rsid w:val="00B01026"/>
    <w:rsid w:val="00B015B9"/>
    <w:rsid w:val="00B01AC2"/>
    <w:rsid w:val="00B034FC"/>
    <w:rsid w:val="00B035D6"/>
    <w:rsid w:val="00B03A28"/>
    <w:rsid w:val="00B03E23"/>
    <w:rsid w:val="00B04F33"/>
    <w:rsid w:val="00B05EE8"/>
    <w:rsid w:val="00B06D0E"/>
    <w:rsid w:val="00B07850"/>
    <w:rsid w:val="00B07E82"/>
    <w:rsid w:val="00B10253"/>
    <w:rsid w:val="00B11040"/>
    <w:rsid w:val="00B12CFE"/>
    <w:rsid w:val="00B13BAF"/>
    <w:rsid w:val="00B20214"/>
    <w:rsid w:val="00B206DB"/>
    <w:rsid w:val="00B20B3B"/>
    <w:rsid w:val="00B216CB"/>
    <w:rsid w:val="00B22C9F"/>
    <w:rsid w:val="00B23F47"/>
    <w:rsid w:val="00B251E7"/>
    <w:rsid w:val="00B2559A"/>
    <w:rsid w:val="00B256A7"/>
    <w:rsid w:val="00B27EBF"/>
    <w:rsid w:val="00B30762"/>
    <w:rsid w:val="00B309AC"/>
    <w:rsid w:val="00B30D3E"/>
    <w:rsid w:val="00B30E47"/>
    <w:rsid w:val="00B3180F"/>
    <w:rsid w:val="00B35653"/>
    <w:rsid w:val="00B358CB"/>
    <w:rsid w:val="00B36AB4"/>
    <w:rsid w:val="00B36BD2"/>
    <w:rsid w:val="00B37F52"/>
    <w:rsid w:val="00B40F93"/>
    <w:rsid w:val="00B4128F"/>
    <w:rsid w:val="00B42DA5"/>
    <w:rsid w:val="00B43072"/>
    <w:rsid w:val="00B45354"/>
    <w:rsid w:val="00B454B2"/>
    <w:rsid w:val="00B47007"/>
    <w:rsid w:val="00B50B53"/>
    <w:rsid w:val="00B52A0C"/>
    <w:rsid w:val="00B537EA"/>
    <w:rsid w:val="00B54270"/>
    <w:rsid w:val="00B56E27"/>
    <w:rsid w:val="00B57BD8"/>
    <w:rsid w:val="00B60E36"/>
    <w:rsid w:val="00B614F7"/>
    <w:rsid w:val="00B61B35"/>
    <w:rsid w:val="00B63C61"/>
    <w:rsid w:val="00B63CEC"/>
    <w:rsid w:val="00B64C9B"/>
    <w:rsid w:val="00B6526F"/>
    <w:rsid w:val="00B6569C"/>
    <w:rsid w:val="00B65B03"/>
    <w:rsid w:val="00B65E30"/>
    <w:rsid w:val="00B67622"/>
    <w:rsid w:val="00B67BB1"/>
    <w:rsid w:val="00B70F13"/>
    <w:rsid w:val="00B71931"/>
    <w:rsid w:val="00B72BC2"/>
    <w:rsid w:val="00B73E1F"/>
    <w:rsid w:val="00B74EAE"/>
    <w:rsid w:val="00B7508D"/>
    <w:rsid w:val="00B75DBE"/>
    <w:rsid w:val="00B76086"/>
    <w:rsid w:val="00B76FDE"/>
    <w:rsid w:val="00B771FB"/>
    <w:rsid w:val="00B7745E"/>
    <w:rsid w:val="00B80331"/>
    <w:rsid w:val="00B80948"/>
    <w:rsid w:val="00B81773"/>
    <w:rsid w:val="00B817F0"/>
    <w:rsid w:val="00B81C05"/>
    <w:rsid w:val="00B8250A"/>
    <w:rsid w:val="00B82F99"/>
    <w:rsid w:val="00B8326B"/>
    <w:rsid w:val="00B838EE"/>
    <w:rsid w:val="00B86059"/>
    <w:rsid w:val="00B868BA"/>
    <w:rsid w:val="00B874FB"/>
    <w:rsid w:val="00B87EBD"/>
    <w:rsid w:val="00B90172"/>
    <w:rsid w:val="00B905E0"/>
    <w:rsid w:val="00B91BC1"/>
    <w:rsid w:val="00B922F4"/>
    <w:rsid w:val="00B93F42"/>
    <w:rsid w:val="00B943D9"/>
    <w:rsid w:val="00B95587"/>
    <w:rsid w:val="00B97583"/>
    <w:rsid w:val="00BA0268"/>
    <w:rsid w:val="00BA1763"/>
    <w:rsid w:val="00BA2401"/>
    <w:rsid w:val="00BA2EF3"/>
    <w:rsid w:val="00BA3AA4"/>
    <w:rsid w:val="00BA409A"/>
    <w:rsid w:val="00BA4F9B"/>
    <w:rsid w:val="00BA54C0"/>
    <w:rsid w:val="00BA6993"/>
    <w:rsid w:val="00BA6B28"/>
    <w:rsid w:val="00BB159B"/>
    <w:rsid w:val="00BB2D12"/>
    <w:rsid w:val="00BB2EFA"/>
    <w:rsid w:val="00BB4D5E"/>
    <w:rsid w:val="00BB7CC4"/>
    <w:rsid w:val="00BC34C1"/>
    <w:rsid w:val="00BC36F5"/>
    <w:rsid w:val="00BC383C"/>
    <w:rsid w:val="00BC3DAC"/>
    <w:rsid w:val="00BC4A42"/>
    <w:rsid w:val="00BC5B51"/>
    <w:rsid w:val="00BC754F"/>
    <w:rsid w:val="00BD051F"/>
    <w:rsid w:val="00BD071F"/>
    <w:rsid w:val="00BD0CE4"/>
    <w:rsid w:val="00BD1D99"/>
    <w:rsid w:val="00BD1EC7"/>
    <w:rsid w:val="00BD205C"/>
    <w:rsid w:val="00BD2396"/>
    <w:rsid w:val="00BD4375"/>
    <w:rsid w:val="00BD5197"/>
    <w:rsid w:val="00BD5500"/>
    <w:rsid w:val="00BD572C"/>
    <w:rsid w:val="00BD79A1"/>
    <w:rsid w:val="00BE1600"/>
    <w:rsid w:val="00BE1EF8"/>
    <w:rsid w:val="00BE2318"/>
    <w:rsid w:val="00BE4439"/>
    <w:rsid w:val="00BE56B3"/>
    <w:rsid w:val="00BE624C"/>
    <w:rsid w:val="00BE6DF3"/>
    <w:rsid w:val="00BF05F1"/>
    <w:rsid w:val="00BF1402"/>
    <w:rsid w:val="00BF16CA"/>
    <w:rsid w:val="00BF198B"/>
    <w:rsid w:val="00BF1C2F"/>
    <w:rsid w:val="00BF27C0"/>
    <w:rsid w:val="00BF3006"/>
    <w:rsid w:val="00BF3112"/>
    <w:rsid w:val="00BF3247"/>
    <w:rsid w:val="00BF3DA3"/>
    <w:rsid w:val="00BF46B6"/>
    <w:rsid w:val="00BF58F1"/>
    <w:rsid w:val="00C00566"/>
    <w:rsid w:val="00C007C2"/>
    <w:rsid w:val="00C02186"/>
    <w:rsid w:val="00C02307"/>
    <w:rsid w:val="00C052CB"/>
    <w:rsid w:val="00C06360"/>
    <w:rsid w:val="00C06D32"/>
    <w:rsid w:val="00C06D7B"/>
    <w:rsid w:val="00C07103"/>
    <w:rsid w:val="00C07C40"/>
    <w:rsid w:val="00C1067E"/>
    <w:rsid w:val="00C121A5"/>
    <w:rsid w:val="00C1370B"/>
    <w:rsid w:val="00C13C01"/>
    <w:rsid w:val="00C146E0"/>
    <w:rsid w:val="00C150FD"/>
    <w:rsid w:val="00C166C1"/>
    <w:rsid w:val="00C1676E"/>
    <w:rsid w:val="00C175BB"/>
    <w:rsid w:val="00C20FA9"/>
    <w:rsid w:val="00C2108A"/>
    <w:rsid w:val="00C226D5"/>
    <w:rsid w:val="00C227F7"/>
    <w:rsid w:val="00C22A21"/>
    <w:rsid w:val="00C22A43"/>
    <w:rsid w:val="00C24821"/>
    <w:rsid w:val="00C249E7"/>
    <w:rsid w:val="00C259BA"/>
    <w:rsid w:val="00C27561"/>
    <w:rsid w:val="00C2786C"/>
    <w:rsid w:val="00C27A23"/>
    <w:rsid w:val="00C30EF8"/>
    <w:rsid w:val="00C31CF8"/>
    <w:rsid w:val="00C32181"/>
    <w:rsid w:val="00C328D9"/>
    <w:rsid w:val="00C342EE"/>
    <w:rsid w:val="00C3495F"/>
    <w:rsid w:val="00C358FF"/>
    <w:rsid w:val="00C36CFC"/>
    <w:rsid w:val="00C378E6"/>
    <w:rsid w:val="00C4079E"/>
    <w:rsid w:val="00C40A04"/>
    <w:rsid w:val="00C419B3"/>
    <w:rsid w:val="00C41B00"/>
    <w:rsid w:val="00C4457D"/>
    <w:rsid w:val="00C44613"/>
    <w:rsid w:val="00C447AD"/>
    <w:rsid w:val="00C448DE"/>
    <w:rsid w:val="00C449F7"/>
    <w:rsid w:val="00C51BC8"/>
    <w:rsid w:val="00C529F1"/>
    <w:rsid w:val="00C5342E"/>
    <w:rsid w:val="00C53CCC"/>
    <w:rsid w:val="00C5554B"/>
    <w:rsid w:val="00C56CC9"/>
    <w:rsid w:val="00C570A5"/>
    <w:rsid w:val="00C574CC"/>
    <w:rsid w:val="00C575EA"/>
    <w:rsid w:val="00C5794E"/>
    <w:rsid w:val="00C60211"/>
    <w:rsid w:val="00C60EEB"/>
    <w:rsid w:val="00C61214"/>
    <w:rsid w:val="00C620EA"/>
    <w:rsid w:val="00C626E4"/>
    <w:rsid w:val="00C636D8"/>
    <w:rsid w:val="00C637C7"/>
    <w:rsid w:val="00C6453D"/>
    <w:rsid w:val="00C64AE3"/>
    <w:rsid w:val="00C64F16"/>
    <w:rsid w:val="00C65E15"/>
    <w:rsid w:val="00C6663F"/>
    <w:rsid w:val="00C66E9B"/>
    <w:rsid w:val="00C67B34"/>
    <w:rsid w:val="00C67DE6"/>
    <w:rsid w:val="00C67F36"/>
    <w:rsid w:val="00C70E98"/>
    <w:rsid w:val="00C73991"/>
    <w:rsid w:val="00C73A4D"/>
    <w:rsid w:val="00C73E9B"/>
    <w:rsid w:val="00C74A8E"/>
    <w:rsid w:val="00C74B86"/>
    <w:rsid w:val="00C75B07"/>
    <w:rsid w:val="00C7617B"/>
    <w:rsid w:val="00C7644A"/>
    <w:rsid w:val="00C77711"/>
    <w:rsid w:val="00C804E3"/>
    <w:rsid w:val="00C80D0F"/>
    <w:rsid w:val="00C81156"/>
    <w:rsid w:val="00C82440"/>
    <w:rsid w:val="00C828C4"/>
    <w:rsid w:val="00C8291F"/>
    <w:rsid w:val="00C8451A"/>
    <w:rsid w:val="00C84B01"/>
    <w:rsid w:val="00C84C74"/>
    <w:rsid w:val="00C84E70"/>
    <w:rsid w:val="00C85705"/>
    <w:rsid w:val="00C864B5"/>
    <w:rsid w:val="00C87C36"/>
    <w:rsid w:val="00C904CA"/>
    <w:rsid w:val="00C90814"/>
    <w:rsid w:val="00C9151F"/>
    <w:rsid w:val="00C925E4"/>
    <w:rsid w:val="00C93400"/>
    <w:rsid w:val="00C94C02"/>
    <w:rsid w:val="00C95589"/>
    <w:rsid w:val="00C956A3"/>
    <w:rsid w:val="00C963F2"/>
    <w:rsid w:val="00CA0ECB"/>
    <w:rsid w:val="00CA1425"/>
    <w:rsid w:val="00CA2651"/>
    <w:rsid w:val="00CA2BB1"/>
    <w:rsid w:val="00CA3095"/>
    <w:rsid w:val="00CA364B"/>
    <w:rsid w:val="00CA3CA1"/>
    <w:rsid w:val="00CA42C1"/>
    <w:rsid w:val="00CA4ED1"/>
    <w:rsid w:val="00CA4EEC"/>
    <w:rsid w:val="00CA6EBC"/>
    <w:rsid w:val="00CA729F"/>
    <w:rsid w:val="00CB2263"/>
    <w:rsid w:val="00CB242A"/>
    <w:rsid w:val="00CB3D2D"/>
    <w:rsid w:val="00CB5117"/>
    <w:rsid w:val="00CB57FC"/>
    <w:rsid w:val="00CB6AE2"/>
    <w:rsid w:val="00CB6E25"/>
    <w:rsid w:val="00CC0260"/>
    <w:rsid w:val="00CC1A19"/>
    <w:rsid w:val="00CC261D"/>
    <w:rsid w:val="00CC3574"/>
    <w:rsid w:val="00CC40E1"/>
    <w:rsid w:val="00CC68D5"/>
    <w:rsid w:val="00CD0088"/>
    <w:rsid w:val="00CD0938"/>
    <w:rsid w:val="00CD0C17"/>
    <w:rsid w:val="00CD1164"/>
    <w:rsid w:val="00CD11E5"/>
    <w:rsid w:val="00CD285C"/>
    <w:rsid w:val="00CD31FA"/>
    <w:rsid w:val="00CD3AA4"/>
    <w:rsid w:val="00CD403B"/>
    <w:rsid w:val="00CD65D1"/>
    <w:rsid w:val="00CE0037"/>
    <w:rsid w:val="00CE0AB0"/>
    <w:rsid w:val="00CE106C"/>
    <w:rsid w:val="00CE50CC"/>
    <w:rsid w:val="00CE51EA"/>
    <w:rsid w:val="00CE5E06"/>
    <w:rsid w:val="00CE6415"/>
    <w:rsid w:val="00CE6A2F"/>
    <w:rsid w:val="00CE6C5B"/>
    <w:rsid w:val="00CF2201"/>
    <w:rsid w:val="00CF2EDC"/>
    <w:rsid w:val="00CF3671"/>
    <w:rsid w:val="00CF4B4F"/>
    <w:rsid w:val="00CF5353"/>
    <w:rsid w:val="00CF589D"/>
    <w:rsid w:val="00CF7206"/>
    <w:rsid w:val="00CF73C6"/>
    <w:rsid w:val="00D0034B"/>
    <w:rsid w:val="00D00403"/>
    <w:rsid w:val="00D035EE"/>
    <w:rsid w:val="00D0367E"/>
    <w:rsid w:val="00D05008"/>
    <w:rsid w:val="00D05147"/>
    <w:rsid w:val="00D06AEC"/>
    <w:rsid w:val="00D0715D"/>
    <w:rsid w:val="00D07586"/>
    <w:rsid w:val="00D10461"/>
    <w:rsid w:val="00D11931"/>
    <w:rsid w:val="00D11CFF"/>
    <w:rsid w:val="00D1221A"/>
    <w:rsid w:val="00D137E8"/>
    <w:rsid w:val="00D137EB"/>
    <w:rsid w:val="00D1461C"/>
    <w:rsid w:val="00D22121"/>
    <w:rsid w:val="00D22F2A"/>
    <w:rsid w:val="00D230C1"/>
    <w:rsid w:val="00D2338B"/>
    <w:rsid w:val="00D24150"/>
    <w:rsid w:val="00D246B6"/>
    <w:rsid w:val="00D258AD"/>
    <w:rsid w:val="00D262FD"/>
    <w:rsid w:val="00D26954"/>
    <w:rsid w:val="00D2699F"/>
    <w:rsid w:val="00D26B52"/>
    <w:rsid w:val="00D27BC5"/>
    <w:rsid w:val="00D27F8D"/>
    <w:rsid w:val="00D301AD"/>
    <w:rsid w:val="00D32D16"/>
    <w:rsid w:val="00D335AC"/>
    <w:rsid w:val="00D33717"/>
    <w:rsid w:val="00D346D9"/>
    <w:rsid w:val="00D35106"/>
    <w:rsid w:val="00D35DC2"/>
    <w:rsid w:val="00D37C48"/>
    <w:rsid w:val="00D406C7"/>
    <w:rsid w:val="00D40FD9"/>
    <w:rsid w:val="00D413CE"/>
    <w:rsid w:val="00D41ED9"/>
    <w:rsid w:val="00D42A70"/>
    <w:rsid w:val="00D44B96"/>
    <w:rsid w:val="00D45E72"/>
    <w:rsid w:val="00D4699B"/>
    <w:rsid w:val="00D46C1F"/>
    <w:rsid w:val="00D46C8E"/>
    <w:rsid w:val="00D470D7"/>
    <w:rsid w:val="00D5088B"/>
    <w:rsid w:val="00D50DF3"/>
    <w:rsid w:val="00D51B87"/>
    <w:rsid w:val="00D51BB7"/>
    <w:rsid w:val="00D52202"/>
    <w:rsid w:val="00D5371E"/>
    <w:rsid w:val="00D537A5"/>
    <w:rsid w:val="00D54BCB"/>
    <w:rsid w:val="00D55136"/>
    <w:rsid w:val="00D5524D"/>
    <w:rsid w:val="00D55616"/>
    <w:rsid w:val="00D55B73"/>
    <w:rsid w:val="00D55F8C"/>
    <w:rsid w:val="00D56F63"/>
    <w:rsid w:val="00D576EA"/>
    <w:rsid w:val="00D61985"/>
    <w:rsid w:val="00D63B60"/>
    <w:rsid w:val="00D6480D"/>
    <w:rsid w:val="00D67B82"/>
    <w:rsid w:val="00D67D39"/>
    <w:rsid w:val="00D702F7"/>
    <w:rsid w:val="00D7036C"/>
    <w:rsid w:val="00D71446"/>
    <w:rsid w:val="00D7150C"/>
    <w:rsid w:val="00D74A5E"/>
    <w:rsid w:val="00D74C22"/>
    <w:rsid w:val="00D752E6"/>
    <w:rsid w:val="00D7596A"/>
    <w:rsid w:val="00D75AE5"/>
    <w:rsid w:val="00D76742"/>
    <w:rsid w:val="00D76F2E"/>
    <w:rsid w:val="00D77684"/>
    <w:rsid w:val="00D779B5"/>
    <w:rsid w:val="00D81195"/>
    <w:rsid w:val="00D81F8E"/>
    <w:rsid w:val="00D82954"/>
    <w:rsid w:val="00D83577"/>
    <w:rsid w:val="00D838CB"/>
    <w:rsid w:val="00D84C4C"/>
    <w:rsid w:val="00D902CF"/>
    <w:rsid w:val="00D90B8D"/>
    <w:rsid w:val="00D91C26"/>
    <w:rsid w:val="00D9311D"/>
    <w:rsid w:val="00D9321F"/>
    <w:rsid w:val="00D9337C"/>
    <w:rsid w:val="00D94286"/>
    <w:rsid w:val="00D96946"/>
    <w:rsid w:val="00D97E5B"/>
    <w:rsid w:val="00DA0A5F"/>
    <w:rsid w:val="00DA24E3"/>
    <w:rsid w:val="00DA37F5"/>
    <w:rsid w:val="00DA49E2"/>
    <w:rsid w:val="00DA564C"/>
    <w:rsid w:val="00DA5A99"/>
    <w:rsid w:val="00DA7588"/>
    <w:rsid w:val="00DB0D51"/>
    <w:rsid w:val="00DB0DDE"/>
    <w:rsid w:val="00DB305A"/>
    <w:rsid w:val="00DB380D"/>
    <w:rsid w:val="00DB4274"/>
    <w:rsid w:val="00DB47B1"/>
    <w:rsid w:val="00DB4EA7"/>
    <w:rsid w:val="00DB57EE"/>
    <w:rsid w:val="00DB5A52"/>
    <w:rsid w:val="00DB5DC9"/>
    <w:rsid w:val="00DB613B"/>
    <w:rsid w:val="00DB6C71"/>
    <w:rsid w:val="00DB7161"/>
    <w:rsid w:val="00DB7BF8"/>
    <w:rsid w:val="00DC12C0"/>
    <w:rsid w:val="00DC1F8C"/>
    <w:rsid w:val="00DC2916"/>
    <w:rsid w:val="00DC29FA"/>
    <w:rsid w:val="00DC2F51"/>
    <w:rsid w:val="00DC45A1"/>
    <w:rsid w:val="00DC4634"/>
    <w:rsid w:val="00DC55E2"/>
    <w:rsid w:val="00DC56E6"/>
    <w:rsid w:val="00DC5AB1"/>
    <w:rsid w:val="00DC723E"/>
    <w:rsid w:val="00DC7D75"/>
    <w:rsid w:val="00DD4DA5"/>
    <w:rsid w:val="00DD5173"/>
    <w:rsid w:val="00DD5A24"/>
    <w:rsid w:val="00DD695D"/>
    <w:rsid w:val="00DE1990"/>
    <w:rsid w:val="00DE24C4"/>
    <w:rsid w:val="00DE2534"/>
    <w:rsid w:val="00DE364B"/>
    <w:rsid w:val="00DE52DB"/>
    <w:rsid w:val="00DE59C1"/>
    <w:rsid w:val="00DE5C3B"/>
    <w:rsid w:val="00DE6006"/>
    <w:rsid w:val="00DE7467"/>
    <w:rsid w:val="00DF039B"/>
    <w:rsid w:val="00DF2EE0"/>
    <w:rsid w:val="00DF4A6A"/>
    <w:rsid w:val="00DF639C"/>
    <w:rsid w:val="00E00BF6"/>
    <w:rsid w:val="00E010C7"/>
    <w:rsid w:val="00E027A3"/>
    <w:rsid w:val="00E02F74"/>
    <w:rsid w:val="00E03A1A"/>
    <w:rsid w:val="00E043DA"/>
    <w:rsid w:val="00E044A7"/>
    <w:rsid w:val="00E04A9A"/>
    <w:rsid w:val="00E10905"/>
    <w:rsid w:val="00E11CC8"/>
    <w:rsid w:val="00E11F42"/>
    <w:rsid w:val="00E15A58"/>
    <w:rsid w:val="00E16E38"/>
    <w:rsid w:val="00E17028"/>
    <w:rsid w:val="00E176F6"/>
    <w:rsid w:val="00E22E49"/>
    <w:rsid w:val="00E22EED"/>
    <w:rsid w:val="00E249A9"/>
    <w:rsid w:val="00E2530C"/>
    <w:rsid w:val="00E26A85"/>
    <w:rsid w:val="00E27DED"/>
    <w:rsid w:val="00E306FC"/>
    <w:rsid w:val="00E3078F"/>
    <w:rsid w:val="00E30915"/>
    <w:rsid w:val="00E30AC4"/>
    <w:rsid w:val="00E31FF8"/>
    <w:rsid w:val="00E32EF9"/>
    <w:rsid w:val="00E330AF"/>
    <w:rsid w:val="00E33974"/>
    <w:rsid w:val="00E348DF"/>
    <w:rsid w:val="00E35336"/>
    <w:rsid w:val="00E35855"/>
    <w:rsid w:val="00E365B2"/>
    <w:rsid w:val="00E36F50"/>
    <w:rsid w:val="00E370A8"/>
    <w:rsid w:val="00E370DC"/>
    <w:rsid w:val="00E374DE"/>
    <w:rsid w:val="00E37C6A"/>
    <w:rsid w:val="00E422D4"/>
    <w:rsid w:val="00E42D60"/>
    <w:rsid w:val="00E45253"/>
    <w:rsid w:val="00E455A6"/>
    <w:rsid w:val="00E45756"/>
    <w:rsid w:val="00E45CFB"/>
    <w:rsid w:val="00E5013E"/>
    <w:rsid w:val="00E52E6B"/>
    <w:rsid w:val="00E53948"/>
    <w:rsid w:val="00E54801"/>
    <w:rsid w:val="00E54E76"/>
    <w:rsid w:val="00E550B8"/>
    <w:rsid w:val="00E55A33"/>
    <w:rsid w:val="00E55EE9"/>
    <w:rsid w:val="00E5685B"/>
    <w:rsid w:val="00E56FEB"/>
    <w:rsid w:val="00E57359"/>
    <w:rsid w:val="00E6096D"/>
    <w:rsid w:val="00E616BF"/>
    <w:rsid w:val="00E62052"/>
    <w:rsid w:val="00E62800"/>
    <w:rsid w:val="00E64186"/>
    <w:rsid w:val="00E64412"/>
    <w:rsid w:val="00E65568"/>
    <w:rsid w:val="00E65D6E"/>
    <w:rsid w:val="00E66B36"/>
    <w:rsid w:val="00E70079"/>
    <w:rsid w:val="00E7071A"/>
    <w:rsid w:val="00E713C9"/>
    <w:rsid w:val="00E72F93"/>
    <w:rsid w:val="00E74314"/>
    <w:rsid w:val="00E74452"/>
    <w:rsid w:val="00E7467D"/>
    <w:rsid w:val="00E75BC6"/>
    <w:rsid w:val="00E76ECD"/>
    <w:rsid w:val="00E771F1"/>
    <w:rsid w:val="00E83F87"/>
    <w:rsid w:val="00E840E2"/>
    <w:rsid w:val="00E8460F"/>
    <w:rsid w:val="00E847EB"/>
    <w:rsid w:val="00E84FB8"/>
    <w:rsid w:val="00E8571F"/>
    <w:rsid w:val="00E8690C"/>
    <w:rsid w:val="00E873D7"/>
    <w:rsid w:val="00E874A3"/>
    <w:rsid w:val="00E87A57"/>
    <w:rsid w:val="00E87D4A"/>
    <w:rsid w:val="00E90996"/>
    <w:rsid w:val="00E92332"/>
    <w:rsid w:val="00E9258A"/>
    <w:rsid w:val="00E92B36"/>
    <w:rsid w:val="00E93618"/>
    <w:rsid w:val="00E95610"/>
    <w:rsid w:val="00E956BB"/>
    <w:rsid w:val="00E95940"/>
    <w:rsid w:val="00E95F7E"/>
    <w:rsid w:val="00E96770"/>
    <w:rsid w:val="00E96A2C"/>
    <w:rsid w:val="00E96EEE"/>
    <w:rsid w:val="00E97EE8"/>
    <w:rsid w:val="00EA0130"/>
    <w:rsid w:val="00EA0E9E"/>
    <w:rsid w:val="00EA172D"/>
    <w:rsid w:val="00EA1AAA"/>
    <w:rsid w:val="00EA241A"/>
    <w:rsid w:val="00EA2456"/>
    <w:rsid w:val="00EA2E22"/>
    <w:rsid w:val="00EA3170"/>
    <w:rsid w:val="00EA435A"/>
    <w:rsid w:val="00EA4BAD"/>
    <w:rsid w:val="00EA6F51"/>
    <w:rsid w:val="00EA742D"/>
    <w:rsid w:val="00EA7783"/>
    <w:rsid w:val="00EB0F16"/>
    <w:rsid w:val="00EB194F"/>
    <w:rsid w:val="00EB2DAB"/>
    <w:rsid w:val="00EB3E23"/>
    <w:rsid w:val="00EB48E1"/>
    <w:rsid w:val="00EB50BC"/>
    <w:rsid w:val="00EB67FB"/>
    <w:rsid w:val="00EB7B39"/>
    <w:rsid w:val="00EC0135"/>
    <w:rsid w:val="00EC08CE"/>
    <w:rsid w:val="00EC127B"/>
    <w:rsid w:val="00EC16D9"/>
    <w:rsid w:val="00EC1C26"/>
    <w:rsid w:val="00EC1F45"/>
    <w:rsid w:val="00EC20D7"/>
    <w:rsid w:val="00EC3151"/>
    <w:rsid w:val="00EC31B6"/>
    <w:rsid w:val="00EC31EB"/>
    <w:rsid w:val="00EC4C34"/>
    <w:rsid w:val="00EC5998"/>
    <w:rsid w:val="00EC6484"/>
    <w:rsid w:val="00EC696D"/>
    <w:rsid w:val="00ED3764"/>
    <w:rsid w:val="00ED4029"/>
    <w:rsid w:val="00ED7509"/>
    <w:rsid w:val="00ED7946"/>
    <w:rsid w:val="00EE085F"/>
    <w:rsid w:val="00EE43A0"/>
    <w:rsid w:val="00EE4744"/>
    <w:rsid w:val="00EE4C45"/>
    <w:rsid w:val="00EE5DE5"/>
    <w:rsid w:val="00EE5DE6"/>
    <w:rsid w:val="00EE5F22"/>
    <w:rsid w:val="00EE5F7E"/>
    <w:rsid w:val="00EE6084"/>
    <w:rsid w:val="00EE70A7"/>
    <w:rsid w:val="00EE712F"/>
    <w:rsid w:val="00EF1163"/>
    <w:rsid w:val="00EF11F1"/>
    <w:rsid w:val="00EF1FFF"/>
    <w:rsid w:val="00EF2BFF"/>
    <w:rsid w:val="00EF427A"/>
    <w:rsid w:val="00EF5690"/>
    <w:rsid w:val="00EF5725"/>
    <w:rsid w:val="00EF6094"/>
    <w:rsid w:val="00EF7C99"/>
    <w:rsid w:val="00F00B3C"/>
    <w:rsid w:val="00F017CA"/>
    <w:rsid w:val="00F019CB"/>
    <w:rsid w:val="00F0210C"/>
    <w:rsid w:val="00F02405"/>
    <w:rsid w:val="00F02D20"/>
    <w:rsid w:val="00F02F9B"/>
    <w:rsid w:val="00F033B5"/>
    <w:rsid w:val="00F03FFE"/>
    <w:rsid w:val="00F06E2D"/>
    <w:rsid w:val="00F0727E"/>
    <w:rsid w:val="00F1008C"/>
    <w:rsid w:val="00F1286B"/>
    <w:rsid w:val="00F14AD8"/>
    <w:rsid w:val="00F161A4"/>
    <w:rsid w:val="00F1661C"/>
    <w:rsid w:val="00F16723"/>
    <w:rsid w:val="00F16A83"/>
    <w:rsid w:val="00F17796"/>
    <w:rsid w:val="00F17C45"/>
    <w:rsid w:val="00F209EE"/>
    <w:rsid w:val="00F21015"/>
    <w:rsid w:val="00F2214D"/>
    <w:rsid w:val="00F223BE"/>
    <w:rsid w:val="00F22836"/>
    <w:rsid w:val="00F24797"/>
    <w:rsid w:val="00F24B27"/>
    <w:rsid w:val="00F24D9D"/>
    <w:rsid w:val="00F25733"/>
    <w:rsid w:val="00F2575B"/>
    <w:rsid w:val="00F26DF0"/>
    <w:rsid w:val="00F27307"/>
    <w:rsid w:val="00F321E6"/>
    <w:rsid w:val="00F329A2"/>
    <w:rsid w:val="00F33A63"/>
    <w:rsid w:val="00F3467C"/>
    <w:rsid w:val="00F34C11"/>
    <w:rsid w:val="00F3560B"/>
    <w:rsid w:val="00F35655"/>
    <w:rsid w:val="00F35851"/>
    <w:rsid w:val="00F35DB8"/>
    <w:rsid w:val="00F36240"/>
    <w:rsid w:val="00F36F99"/>
    <w:rsid w:val="00F371D6"/>
    <w:rsid w:val="00F37577"/>
    <w:rsid w:val="00F40E5D"/>
    <w:rsid w:val="00F418CC"/>
    <w:rsid w:val="00F423E8"/>
    <w:rsid w:val="00F42B96"/>
    <w:rsid w:val="00F42E75"/>
    <w:rsid w:val="00F4317A"/>
    <w:rsid w:val="00F45188"/>
    <w:rsid w:val="00F455D4"/>
    <w:rsid w:val="00F45625"/>
    <w:rsid w:val="00F46F59"/>
    <w:rsid w:val="00F47320"/>
    <w:rsid w:val="00F50E55"/>
    <w:rsid w:val="00F51A55"/>
    <w:rsid w:val="00F5269D"/>
    <w:rsid w:val="00F52A22"/>
    <w:rsid w:val="00F531FD"/>
    <w:rsid w:val="00F533B4"/>
    <w:rsid w:val="00F5363D"/>
    <w:rsid w:val="00F54442"/>
    <w:rsid w:val="00F561D0"/>
    <w:rsid w:val="00F562C0"/>
    <w:rsid w:val="00F577A3"/>
    <w:rsid w:val="00F57ABC"/>
    <w:rsid w:val="00F600C6"/>
    <w:rsid w:val="00F60708"/>
    <w:rsid w:val="00F610C7"/>
    <w:rsid w:val="00F628AA"/>
    <w:rsid w:val="00F633DD"/>
    <w:rsid w:val="00F63E72"/>
    <w:rsid w:val="00F647BE"/>
    <w:rsid w:val="00F64B65"/>
    <w:rsid w:val="00F64E23"/>
    <w:rsid w:val="00F6555B"/>
    <w:rsid w:val="00F67183"/>
    <w:rsid w:val="00F7119E"/>
    <w:rsid w:val="00F713C5"/>
    <w:rsid w:val="00F71B90"/>
    <w:rsid w:val="00F72A07"/>
    <w:rsid w:val="00F7350F"/>
    <w:rsid w:val="00F73901"/>
    <w:rsid w:val="00F7449F"/>
    <w:rsid w:val="00F753E1"/>
    <w:rsid w:val="00F75883"/>
    <w:rsid w:val="00F75E34"/>
    <w:rsid w:val="00F76075"/>
    <w:rsid w:val="00F7743F"/>
    <w:rsid w:val="00F80EFE"/>
    <w:rsid w:val="00F81ED2"/>
    <w:rsid w:val="00F82744"/>
    <w:rsid w:val="00F83302"/>
    <w:rsid w:val="00F85973"/>
    <w:rsid w:val="00F85CF6"/>
    <w:rsid w:val="00F86701"/>
    <w:rsid w:val="00F90385"/>
    <w:rsid w:val="00F903F6"/>
    <w:rsid w:val="00F90692"/>
    <w:rsid w:val="00F915E2"/>
    <w:rsid w:val="00F91D0A"/>
    <w:rsid w:val="00F92242"/>
    <w:rsid w:val="00F9299F"/>
    <w:rsid w:val="00F9327E"/>
    <w:rsid w:val="00F93A99"/>
    <w:rsid w:val="00F944D7"/>
    <w:rsid w:val="00F946A1"/>
    <w:rsid w:val="00F94DC9"/>
    <w:rsid w:val="00F94DF9"/>
    <w:rsid w:val="00F95E98"/>
    <w:rsid w:val="00F963B5"/>
    <w:rsid w:val="00F96608"/>
    <w:rsid w:val="00F96DB4"/>
    <w:rsid w:val="00FA089F"/>
    <w:rsid w:val="00FA11B2"/>
    <w:rsid w:val="00FA2871"/>
    <w:rsid w:val="00FA48AD"/>
    <w:rsid w:val="00FA4D41"/>
    <w:rsid w:val="00FA5A50"/>
    <w:rsid w:val="00FA603F"/>
    <w:rsid w:val="00FA6095"/>
    <w:rsid w:val="00FA7463"/>
    <w:rsid w:val="00FA7973"/>
    <w:rsid w:val="00FA798C"/>
    <w:rsid w:val="00FB05BB"/>
    <w:rsid w:val="00FB1297"/>
    <w:rsid w:val="00FB37EE"/>
    <w:rsid w:val="00FB443A"/>
    <w:rsid w:val="00FB44C0"/>
    <w:rsid w:val="00FB5420"/>
    <w:rsid w:val="00FB5F58"/>
    <w:rsid w:val="00FB67D5"/>
    <w:rsid w:val="00FB788F"/>
    <w:rsid w:val="00FC0B3B"/>
    <w:rsid w:val="00FC0C05"/>
    <w:rsid w:val="00FC2157"/>
    <w:rsid w:val="00FC5356"/>
    <w:rsid w:val="00FC69F9"/>
    <w:rsid w:val="00FC7910"/>
    <w:rsid w:val="00FD3278"/>
    <w:rsid w:val="00FD3B25"/>
    <w:rsid w:val="00FD3B31"/>
    <w:rsid w:val="00FD451A"/>
    <w:rsid w:val="00FD5D79"/>
    <w:rsid w:val="00FD6CB4"/>
    <w:rsid w:val="00FE0575"/>
    <w:rsid w:val="00FE28C0"/>
    <w:rsid w:val="00FE3BAC"/>
    <w:rsid w:val="00FE505A"/>
    <w:rsid w:val="00FE5379"/>
    <w:rsid w:val="00FE62E9"/>
    <w:rsid w:val="00FE6CAA"/>
    <w:rsid w:val="00FF055F"/>
    <w:rsid w:val="00FF16F9"/>
    <w:rsid w:val="00FF29D9"/>
    <w:rsid w:val="00FF590C"/>
    <w:rsid w:val="00FF5AF3"/>
    <w:rsid w:val="00FF67AD"/>
    <w:rsid w:val="00FF7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2289"/>
    <o:shapelayout v:ext="edit">
      <o:idmap v:ext="edit" data="1"/>
    </o:shapelayout>
  </w:shapeDefaults>
  <w:decimalSymbol w:val="."/>
  <w:listSeparator w:val=","/>
  <w14:docId w14:val="0C96E9A1"/>
  <w15:chartTrackingRefBased/>
  <w15:docId w15:val="{AC939253-D9B9-4FBB-8DCD-6F6B30C8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71F"/>
    <w:rPr>
      <w:sz w:val="24"/>
      <w:lang w:eastAsia="ja-JP"/>
    </w:rPr>
  </w:style>
  <w:style w:type="paragraph" w:styleId="Heading1">
    <w:name w:val="heading 1"/>
    <w:next w:val="IEEEStdsParagraph"/>
    <w:qFormat/>
    <w:rsid w:val="00F85CF6"/>
    <w:pPr>
      <w:keepNext/>
      <w:keepLines/>
      <w:pageBreakBefore/>
      <w:numPr>
        <w:numId w:val="33"/>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Pr>
      <w:spacing w:before="240" w:line="240" w:lineRule="auto"/>
      <w:outlineLvl w:val="1"/>
    </w:pPr>
    <w:rPr>
      <w:sz w:val="22"/>
    </w:rPr>
  </w:style>
  <w:style w:type="paragraph" w:styleId="Heading3">
    <w:name w:val="heading 3"/>
    <w:basedOn w:val="Heading2"/>
    <w:next w:val="IEEEStdsParagraph"/>
    <w:qFormat/>
    <w:pPr>
      <w:numPr>
        <w:ilvl w:val="2"/>
      </w:numPr>
      <w:outlineLvl w:val="2"/>
    </w:pPr>
    <w:rPr>
      <w:sz w:val="20"/>
    </w:rPr>
  </w:style>
  <w:style w:type="paragraph" w:styleId="Heading4">
    <w:name w:val="heading 4"/>
    <w:basedOn w:val="Heading3"/>
    <w:next w:val="IEEEStdsParagraph"/>
    <w:qFormat/>
    <w:pPr>
      <w:numPr>
        <w:ilvl w:val="3"/>
      </w:numPr>
      <w:outlineLvl w:val="3"/>
    </w:pPr>
  </w:style>
  <w:style w:type="paragraph" w:styleId="Heading5">
    <w:name w:val="heading 5"/>
    <w:basedOn w:val="Heading4"/>
    <w:next w:val="IEEEStdsParagraph"/>
    <w:qFormat/>
    <w:pPr>
      <w:numPr>
        <w:ilvl w:val="4"/>
      </w:numPr>
      <w:outlineLvl w:val="4"/>
    </w:pPr>
  </w:style>
  <w:style w:type="paragraph" w:styleId="Heading6">
    <w:name w:val="heading 6"/>
    <w:basedOn w:val="Heading5"/>
    <w:next w:val="IEEEStdsParagraph"/>
    <w:qFormat/>
    <w:pPr>
      <w:numPr>
        <w:ilvl w:val="5"/>
      </w:numPr>
      <w:outlineLvl w:val="5"/>
    </w:pPr>
  </w:style>
  <w:style w:type="paragraph" w:styleId="Heading7">
    <w:name w:val="heading 7"/>
    <w:basedOn w:val="Heading6"/>
    <w:next w:val="IEEEStdsParagraph"/>
    <w:qFormat/>
    <w:pPr>
      <w:numPr>
        <w:ilvl w:val="6"/>
      </w:numPr>
      <w:outlineLvl w:val="6"/>
    </w:pPr>
  </w:style>
  <w:style w:type="paragraph" w:styleId="Heading8">
    <w:name w:val="heading 8"/>
    <w:basedOn w:val="Heading7"/>
    <w:next w:val="IEEEStdsParagraph"/>
    <w:qFormat/>
    <w:pPr>
      <w:numPr>
        <w:ilvl w:val="7"/>
      </w:numPr>
      <w:outlineLvl w:val="7"/>
    </w:pPr>
  </w:style>
  <w:style w:type="paragraph" w:styleId="Heading9">
    <w:name w:val="heading 9"/>
    <w:basedOn w:val="Heading8"/>
    <w:next w:val="IEEEStdsParagraph"/>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character" w:customStyle="1" w:styleId="IEEEStdsParagraphChar">
    <w:name w:val="IEEEStds Paragraph Char"/>
    <w:link w:val="IEEEStdsParagraph"/>
    <w:rsid w:val="00EA1AAA"/>
    <w:rPr>
      <w:lang w:val="en-US" w:eastAsia="ja-JP" w:bidi="ar-SA"/>
    </w:rPr>
  </w:style>
  <w:style w:type="paragraph" w:styleId="Header">
    <w:name w:val="header"/>
    <w:rsid w:val="000E49D7"/>
    <w:pPr>
      <w:widowControl w:val="0"/>
      <w:jc w:val="center"/>
    </w:pPr>
    <w:rPr>
      <w:rFonts w:ascii="Arial" w:eastAsia="Arial Unicode MS" w:hAnsi="Arial"/>
      <w:noProof/>
      <w:sz w:val="16"/>
      <w:lang w:eastAsia="ja-JP"/>
    </w:rPr>
  </w:style>
  <w:style w:type="paragraph" w:styleId="Footer">
    <w:name w:val="footer"/>
    <w:link w:val="FooterChar"/>
    <w:uiPriority w:val="99"/>
    <w:rsid w:val="005B7D71"/>
    <w:pPr>
      <w:widowControl w:val="0"/>
      <w:tabs>
        <w:tab w:val="center" w:pos="4320"/>
        <w:tab w:val="right" w:pos="8640"/>
      </w:tabs>
      <w:jc w:val="center"/>
    </w:pPr>
    <w:rPr>
      <w:rFonts w:ascii="Arial" w:eastAsia="Arial Unicode MS" w:hAnsi="Arial"/>
      <w:noProof/>
      <w:sz w:val="16"/>
      <w:lang w:eastAsia="ja-JP"/>
    </w:rPr>
  </w:style>
  <w:style w:type="character" w:styleId="PageNumber">
    <w:name w:val="page number"/>
    <w:rsid w:val="008A792E"/>
    <w:rPr>
      <w:rFonts w:ascii="Times New Roman" w:eastAsia="Arial Unicode MS" w:hAnsi="Times New Roman"/>
      <w:sz w:val="20"/>
    </w:rPr>
  </w:style>
  <w:style w:type="paragraph" w:customStyle="1" w:styleId="IEEEStdsTitle">
    <w:name w:val="IEEEStds Title"/>
    <w:next w:val="IEEEStdsParagraph"/>
    <w:pPr>
      <w:spacing w:before="1800" w:after="960"/>
    </w:pPr>
    <w:rPr>
      <w:rFonts w:ascii="Arial" w:hAnsi="Arial"/>
      <w:b/>
      <w:noProof/>
      <w:sz w:val="46"/>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TitleDraftCRBody">
    <w:name w:val="IEEEStds TitleDraftCR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EE70A7"/>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EE70A7"/>
    <w:rPr>
      <w:rFonts w:ascii="Arial" w:hAnsi="Arial"/>
      <w:b/>
      <w:sz w:val="24"/>
      <w:lang w:val="en-US" w:eastAsia="ja-JP" w:bidi="ar-SA"/>
    </w:rPr>
  </w:style>
  <w:style w:type="paragraph" w:customStyle="1" w:styleId="IEEEStdsLevel1Header">
    <w:name w:val="IEEEStds Level 1 Header"/>
    <w:basedOn w:val="IEEEStdsParagraph"/>
    <w:next w:val="IEEEStdsParagraph"/>
    <w:link w:val="IEEEStdsLevel1HeaderChar"/>
    <w:pPr>
      <w:keepNext/>
      <w:keepLines/>
      <w:numPr>
        <w:numId w:val="29"/>
      </w:numPr>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A47B4E"/>
    <w:rPr>
      <w:rFonts w:ascii="Arial" w:hAnsi="Arial"/>
      <w:b/>
      <w:sz w:val="24"/>
      <w:lang w:val="en-US" w:eastAsia="ja-JP" w:bidi="ar-SA"/>
    </w:rPr>
  </w:style>
  <w:style w:type="paragraph" w:styleId="BalloonText">
    <w:name w:val="Balloon Text"/>
    <w:basedOn w:val="Normal"/>
    <w:semiHidden/>
    <w:rsid w:val="00CD65D1"/>
    <w:rPr>
      <w:rFonts w:ascii="Tahoma" w:hAnsi="Tahoma" w:cs="Tahoma"/>
      <w:sz w:val="16"/>
      <w:szCs w:val="16"/>
    </w:rPr>
  </w:style>
  <w:style w:type="paragraph" w:customStyle="1" w:styleId="IEEEStdsNamesList">
    <w:name w:val="IEEEStds Names List"/>
    <w:pPr>
      <w:ind w:left="144" w:hanging="144"/>
    </w:pPr>
    <w:rPr>
      <w:sz w:val="18"/>
      <w:lang w:eastAsia="ja-JP"/>
    </w:rPr>
  </w:style>
  <w:style w:type="paragraph" w:customStyle="1" w:styleId="IEEEStdsLevel4Header">
    <w:name w:val="IEEEStds Level 4 Header"/>
    <w:basedOn w:val="IEEEStdsLevel3Header"/>
    <w:next w:val="IEEEStdsParagraph"/>
    <w:link w:val="IEEEStdsLevel4HeaderChar"/>
    <w:pPr>
      <w:numPr>
        <w:ilvl w:val="3"/>
      </w:numPr>
      <w:outlineLvl w:val="3"/>
    </w:pPr>
  </w:style>
  <w:style w:type="paragraph" w:customStyle="1" w:styleId="IEEEStdsLevel3Header">
    <w:name w:val="IEEEStds Level 3 Header"/>
    <w:basedOn w:val="IEEEStdsLevel2Header"/>
    <w:next w:val="IEEEStdsParagraph"/>
    <w:link w:val="IEEEStdsLevel3HeaderChar"/>
    <w:pPr>
      <w:numPr>
        <w:ilvl w:val="2"/>
      </w:numPr>
      <w:outlineLvl w:val="2"/>
    </w:pPr>
    <w:rPr>
      <w:sz w:val="20"/>
    </w:rPr>
  </w:style>
  <w:style w:type="paragraph" w:customStyle="1" w:styleId="IEEEStdsLevel2Header">
    <w:name w:val="IEEEStds Level 2 Header"/>
    <w:basedOn w:val="IEEEStdsLevel1Header"/>
    <w:next w:val="IEEEStdsParagraph"/>
    <w:link w:val="IEEEStdsLevel2HeaderChar"/>
    <w:rsid w:val="002F1610"/>
    <w:pPr>
      <w:numPr>
        <w:ilvl w:val="1"/>
      </w:numPr>
      <w:spacing w:before="240"/>
      <w:outlineLvl w:val="1"/>
    </w:pPr>
    <w:rPr>
      <w:sz w:val="22"/>
    </w:rPr>
  </w:style>
  <w:style w:type="character" w:customStyle="1" w:styleId="IEEEStdsLevel2HeaderChar">
    <w:name w:val="IEEEStds Level 2 Header Char"/>
    <w:link w:val="IEEEStdsLevel2Header"/>
    <w:rsid w:val="002F1610"/>
    <w:rPr>
      <w:rFonts w:ascii="Arial" w:hAnsi="Arial"/>
      <w:b/>
      <w:sz w:val="22"/>
      <w:lang w:eastAsia="ja-JP"/>
    </w:rPr>
  </w:style>
  <w:style w:type="character" w:customStyle="1" w:styleId="IEEEStdsLevel3HeaderChar">
    <w:name w:val="IEEEStds Level 3 Header Char"/>
    <w:basedOn w:val="IEEEStdsLevel2HeaderChar"/>
    <w:link w:val="IEEEStdsLevel3Header"/>
    <w:rsid w:val="00A47B4E"/>
    <w:rPr>
      <w:rFonts w:ascii="Arial" w:hAnsi="Arial"/>
      <w:b/>
      <w:sz w:val="22"/>
      <w:lang w:eastAsia="ja-JP"/>
    </w:rPr>
  </w:style>
  <w:style w:type="character" w:customStyle="1" w:styleId="IEEEStdsLevel4HeaderChar">
    <w:name w:val="IEEEStds Level 4 Header Char"/>
    <w:basedOn w:val="IEEEStdsLevel3HeaderChar"/>
    <w:link w:val="IEEEStdsLevel4Header"/>
    <w:rsid w:val="00A47B4E"/>
    <w:rPr>
      <w:rFonts w:ascii="Arial" w:hAnsi="Arial"/>
      <w:b/>
      <w:sz w:val="22"/>
      <w:lang w:eastAsia="ja-JP"/>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rsid w:val="00520437"/>
    <w:pPr>
      <w:numPr>
        <w:numId w:val="11"/>
      </w:numPr>
      <w:spacing w:after="240" w:line="360" w:lineRule="exact"/>
      <w:ind w:left="648" w:hanging="446"/>
      <w:contextualSpacing/>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left" w:pos="1512"/>
      </w:tabs>
      <w:outlineLvl w:val="2"/>
    </w:p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rsid w:val="00D81195"/>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RTextReg">
    <w:name w:val="IEEEStds CR TextReg"/>
    <w:basedOn w:val="IEEEStdsSans-Serif"/>
    <w:pPr>
      <w:tabs>
        <w:tab w:val="left" w:pos="540"/>
        <w:tab w:val="left" w:pos="2520"/>
      </w:tabs>
      <w:jc w:val="left"/>
    </w:pPr>
    <w:rPr>
      <w:sz w:val="14"/>
    </w:rPr>
  </w:style>
  <w:style w:type="paragraph" w:customStyle="1" w:styleId="IEEEStdsUnorderedList">
    <w:name w:val="IEEEStds Unordered List"/>
    <w:rsid w:val="00520437"/>
    <w:pPr>
      <w:numPr>
        <w:numId w:val="14"/>
      </w:numPr>
      <w:tabs>
        <w:tab w:val="left" w:pos="1080"/>
        <w:tab w:val="left" w:pos="1512"/>
        <w:tab w:val="left" w:pos="1958"/>
        <w:tab w:val="left" w:pos="2405"/>
      </w:tabs>
      <w:spacing w:after="240" w:line="360" w:lineRule="exact"/>
      <w:ind w:left="648" w:hanging="446"/>
      <w:contextualSpacing/>
      <w:jc w:val="both"/>
    </w:pPr>
    <w:rPr>
      <w:noProof/>
      <w:lang w:eastAsia="ja-JP"/>
    </w:rPr>
  </w:style>
  <w:style w:type="character" w:styleId="Hyperlink">
    <w:name w:val="Hyperlink"/>
    <w:uiPriority w:val="99"/>
    <w:rsid w:val="003C2050"/>
    <w:rPr>
      <w:color w:val="0000FF"/>
      <w:u w:val="single"/>
    </w:rPr>
  </w:style>
  <w:style w:type="character" w:styleId="FollowedHyperlink">
    <w:name w:val="FollowedHyperlink"/>
    <w:rsid w:val="00F423E8"/>
    <w:rPr>
      <w:color w:val="800080"/>
      <w:u w:val="single"/>
    </w:rPr>
  </w:style>
  <w:style w:type="paragraph" w:customStyle="1" w:styleId="IEEEStdsTitleParaSans">
    <w:name w:val="IEEEStds TitleParaSans"/>
    <w:basedOn w:val="IEEEStdsParagraph"/>
    <w:rsid w:val="00750499"/>
    <w:pPr>
      <w:spacing w:after="0"/>
      <w:jc w:val="left"/>
    </w:pPr>
    <w:rPr>
      <w:rFonts w:ascii="Arial" w:hAnsi="Arial"/>
    </w:rPr>
  </w:style>
  <w:style w:type="paragraph" w:customStyle="1" w:styleId="IEEEStdsTitleParaSansBold">
    <w:name w:val="IEEEStds TitleParaSansBold"/>
    <w:basedOn w:val="IEEEStdsParagraph"/>
    <w:rsid w:val="00CB5117"/>
    <w:pPr>
      <w:spacing w:after="0"/>
    </w:pPr>
    <w:rPr>
      <w:rFonts w:ascii="Arial" w:hAnsi="Arial"/>
      <w:b/>
      <w:sz w:val="22"/>
    </w:rPr>
  </w:style>
  <w:style w:type="paragraph" w:customStyle="1" w:styleId="IEEEStdsCRFootnote">
    <w:name w:val="IEEEStds CRFootnote"/>
    <w:basedOn w:val="FootnoteText"/>
    <w:rsid w:val="00F94DF9"/>
    <w:rPr>
      <w:color w:val="FFFFFF"/>
    </w:rPr>
  </w:style>
  <w:style w:type="paragraph" w:customStyle="1" w:styleId="IEEEStdsCRTextItal">
    <w:name w:val="IEEEStds CR TextItal"/>
    <w:basedOn w:val="IEEEStdsCRTextReg"/>
    <w:rsid w:val="00C44613"/>
    <w:rPr>
      <w:i/>
    </w:rPr>
  </w:style>
  <w:style w:type="character" w:customStyle="1" w:styleId="IEEEStdsParaBold">
    <w:name w:val="IEEEStds ParaBold"/>
    <w:rsid w:val="00DE1990"/>
    <w:rPr>
      <w:b/>
    </w:rPr>
  </w:style>
  <w:style w:type="character" w:customStyle="1" w:styleId="DeltaViewInsertion">
    <w:name w:val="DeltaView Insertion"/>
    <w:uiPriority w:val="99"/>
    <w:rsid w:val="002300EE"/>
    <w:rPr>
      <w:color w:val="0000FF"/>
      <w:u w:val="double"/>
    </w:rPr>
  </w:style>
  <w:style w:type="character" w:customStyle="1" w:styleId="DeltaViewDeletion">
    <w:name w:val="DeltaView Deletion"/>
    <w:uiPriority w:val="99"/>
    <w:rsid w:val="002300EE"/>
    <w:rPr>
      <w:strike/>
      <w:color w:val="FF0000"/>
    </w:rPr>
  </w:style>
  <w:style w:type="paragraph" w:customStyle="1" w:styleId="IEEEStdsNamesCtr">
    <w:name w:val="IEEEStds NamesCtr"/>
    <w:basedOn w:val="IEEEStdsParagraph"/>
    <w:rsid w:val="00BE2318"/>
    <w:pPr>
      <w:contextualSpacing/>
      <w:jc w:val="center"/>
    </w:pPr>
  </w:style>
  <w:style w:type="paragraph" w:customStyle="1" w:styleId="IEEEStdsInstrCallout">
    <w:name w:val="IEEEStds InstrCallout"/>
    <w:basedOn w:val="IEEEStdsParagraph"/>
    <w:rsid w:val="00C02307"/>
    <w:rPr>
      <w:b/>
      <w:i/>
    </w:rPr>
  </w:style>
  <w:style w:type="paragraph" w:customStyle="1" w:styleId="IEEEStdsParaMemEmeritus">
    <w:name w:val="IEEEStds ParaMemEmeritus"/>
    <w:basedOn w:val="IEEEStdsParagraph"/>
    <w:rsid w:val="005D5E2D"/>
    <w:pPr>
      <w:spacing w:before="240" w:after="0"/>
      <w:ind w:left="533"/>
    </w:pPr>
    <w:rPr>
      <w:sz w:val="18"/>
    </w:rPr>
  </w:style>
  <w:style w:type="paragraph" w:customStyle="1" w:styleId="IEEEStdsNonVoting">
    <w:name w:val="IEEEStds NonVoting"/>
    <w:basedOn w:val="IEEEStdsNamesCtr"/>
    <w:rsid w:val="00774C54"/>
    <w:rPr>
      <w:sz w:val="18"/>
    </w:rPr>
  </w:style>
  <w:style w:type="paragraph" w:customStyle="1" w:styleId="IEEEStdsTitlePgHead">
    <w:name w:val="IEEEStds TitlePgHead"/>
    <w:basedOn w:val="Header"/>
    <w:rsid w:val="00E74452"/>
    <w:pPr>
      <w:jc w:val="right"/>
    </w:pPr>
    <w:rPr>
      <w:b/>
      <w:sz w:val="22"/>
    </w:rPr>
  </w:style>
  <w:style w:type="paragraph" w:customStyle="1" w:styleId="IEEEStdsTitlePgHeadRev">
    <w:name w:val="IEEEStds TitlePgHeadRev"/>
    <w:basedOn w:val="IEEEStdsTitlePgHead"/>
    <w:rsid w:val="000B2904"/>
    <w:rPr>
      <w:b w:val="0"/>
      <w:sz w:val="18"/>
    </w:rPr>
  </w:style>
  <w:style w:type="table" w:styleId="TableGrid">
    <w:name w:val="Table Grid"/>
    <w:basedOn w:val="TableNormal"/>
    <w:rsid w:val="00ED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65344B"/>
    <w:pPr>
      <w:ind w:left="720"/>
    </w:pPr>
    <w:rPr>
      <w:rFonts w:eastAsia="MS Mincho"/>
      <w:szCs w:val="24"/>
    </w:rPr>
  </w:style>
  <w:style w:type="paragraph" w:styleId="TOC5">
    <w:name w:val="toc 5"/>
    <w:basedOn w:val="Normal"/>
    <w:next w:val="Normal"/>
    <w:autoRedefine/>
    <w:semiHidden/>
    <w:rsid w:val="0065344B"/>
    <w:pPr>
      <w:ind w:left="960"/>
    </w:pPr>
    <w:rPr>
      <w:rFonts w:eastAsia="MS Mincho"/>
      <w:szCs w:val="24"/>
    </w:rPr>
  </w:style>
  <w:style w:type="paragraph" w:styleId="TOC6">
    <w:name w:val="toc 6"/>
    <w:basedOn w:val="Normal"/>
    <w:next w:val="Normal"/>
    <w:autoRedefine/>
    <w:semiHidden/>
    <w:rsid w:val="0065344B"/>
    <w:pPr>
      <w:ind w:left="1200"/>
    </w:pPr>
    <w:rPr>
      <w:rFonts w:eastAsia="MS Mincho"/>
      <w:szCs w:val="24"/>
    </w:rPr>
  </w:style>
  <w:style w:type="paragraph" w:styleId="TOC7">
    <w:name w:val="toc 7"/>
    <w:basedOn w:val="Normal"/>
    <w:next w:val="Normal"/>
    <w:autoRedefine/>
    <w:semiHidden/>
    <w:rsid w:val="0065344B"/>
    <w:pPr>
      <w:ind w:left="1440"/>
    </w:pPr>
    <w:rPr>
      <w:rFonts w:eastAsia="MS Mincho"/>
      <w:szCs w:val="24"/>
    </w:rPr>
  </w:style>
  <w:style w:type="paragraph" w:styleId="TOC8">
    <w:name w:val="toc 8"/>
    <w:basedOn w:val="Normal"/>
    <w:next w:val="Normal"/>
    <w:autoRedefine/>
    <w:semiHidden/>
    <w:rsid w:val="0065344B"/>
    <w:pPr>
      <w:ind w:left="1680"/>
    </w:pPr>
    <w:rPr>
      <w:rFonts w:eastAsia="MS Mincho"/>
      <w:szCs w:val="24"/>
    </w:rPr>
  </w:style>
  <w:style w:type="paragraph" w:styleId="TOC9">
    <w:name w:val="toc 9"/>
    <w:basedOn w:val="Normal"/>
    <w:next w:val="Normal"/>
    <w:autoRedefine/>
    <w:semiHidden/>
    <w:rsid w:val="0065344B"/>
    <w:pPr>
      <w:ind w:left="1920"/>
    </w:pPr>
    <w:rPr>
      <w:rFonts w:eastAsia="MS Mincho"/>
      <w:szCs w:val="24"/>
    </w:rPr>
  </w:style>
  <w:style w:type="paragraph" w:customStyle="1" w:styleId="IEEEStdsCopyrightaddrs">
    <w:name w:val="IEEEStds Copyright (addrs)"/>
    <w:basedOn w:val="Normal"/>
    <w:rsid w:val="00D9337C"/>
    <w:rPr>
      <w:noProof/>
      <w:sz w:val="20"/>
    </w:rPr>
  </w:style>
  <w:style w:type="character" w:customStyle="1" w:styleId="IEEEStdsAddItal">
    <w:name w:val="IEEEStds AddItal"/>
    <w:rsid w:val="008F7BD2"/>
    <w:rPr>
      <w:i/>
    </w:rPr>
  </w:style>
  <w:style w:type="paragraph" w:customStyle="1" w:styleId="IEEEStdsPara85">
    <w:name w:val="IEEEStds Para8.5"/>
    <w:basedOn w:val="IEEEStdsParagraph"/>
    <w:rsid w:val="00E330AF"/>
    <w:rPr>
      <w:sz w:val="17"/>
    </w:rPr>
  </w:style>
  <w:style w:type="paragraph" w:customStyle="1" w:styleId="IEEEStdsPara85Indent">
    <w:name w:val="IEEEStds Para8.5 Indent"/>
    <w:basedOn w:val="IEEEStdsPara85"/>
    <w:rsid w:val="00901BA9"/>
    <w:pPr>
      <w:ind w:left="2160"/>
      <w:contextualSpacing/>
    </w:pPr>
  </w:style>
  <w:style w:type="character" w:customStyle="1" w:styleId="DeltaViewMoveDestination">
    <w:name w:val="DeltaView Move Destination"/>
    <w:uiPriority w:val="99"/>
    <w:rsid w:val="002300EE"/>
    <w:rPr>
      <w:color w:val="00C000"/>
      <w:u w:val="double"/>
    </w:rPr>
  </w:style>
  <w:style w:type="paragraph" w:styleId="Bibliography">
    <w:name w:val="Bibliography"/>
    <w:basedOn w:val="Normal"/>
    <w:next w:val="Normal"/>
    <w:uiPriority w:val="37"/>
    <w:semiHidden/>
    <w:unhideWhenUsed/>
    <w:rsid w:val="00920691"/>
  </w:style>
  <w:style w:type="paragraph" w:styleId="BlockText">
    <w:name w:val="Block Text"/>
    <w:basedOn w:val="Normal"/>
    <w:rsid w:val="00920691"/>
    <w:pPr>
      <w:spacing w:after="120"/>
      <w:ind w:left="1440" w:right="1440"/>
    </w:pPr>
  </w:style>
  <w:style w:type="paragraph" w:styleId="BodyText">
    <w:name w:val="Body Text"/>
    <w:basedOn w:val="Normal"/>
    <w:link w:val="BodyTextChar"/>
    <w:rsid w:val="00920691"/>
    <w:pPr>
      <w:spacing w:after="120"/>
    </w:pPr>
  </w:style>
  <w:style w:type="character" w:customStyle="1" w:styleId="BodyTextChar">
    <w:name w:val="Body Text Char"/>
    <w:link w:val="BodyText"/>
    <w:rsid w:val="00920691"/>
    <w:rPr>
      <w:sz w:val="24"/>
      <w:lang w:eastAsia="ja-JP"/>
    </w:rPr>
  </w:style>
  <w:style w:type="paragraph" w:styleId="BodyText2">
    <w:name w:val="Body Text 2"/>
    <w:basedOn w:val="Normal"/>
    <w:link w:val="BodyText2Char"/>
    <w:rsid w:val="00920691"/>
    <w:pPr>
      <w:spacing w:after="120" w:line="480" w:lineRule="auto"/>
    </w:pPr>
  </w:style>
  <w:style w:type="character" w:customStyle="1" w:styleId="BodyText2Char">
    <w:name w:val="Body Text 2 Char"/>
    <w:link w:val="BodyText2"/>
    <w:rsid w:val="00920691"/>
    <w:rPr>
      <w:sz w:val="24"/>
      <w:lang w:eastAsia="ja-JP"/>
    </w:rPr>
  </w:style>
  <w:style w:type="paragraph" w:styleId="BodyText3">
    <w:name w:val="Body Text 3"/>
    <w:basedOn w:val="Normal"/>
    <w:link w:val="BodyText3Char"/>
    <w:rsid w:val="00920691"/>
    <w:pPr>
      <w:spacing w:after="120"/>
    </w:pPr>
    <w:rPr>
      <w:sz w:val="16"/>
      <w:szCs w:val="16"/>
    </w:rPr>
  </w:style>
  <w:style w:type="character" w:customStyle="1" w:styleId="BodyText3Char">
    <w:name w:val="Body Text 3 Char"/>
    <w:link w:val="BodyText3"/>
    <w:rsid w:val="00920691"/>
    <w:rPr>
      <w:sz w:val="16"/>
      <w:szCs w:val="16"/>
      <w:lang w:eastAsia="ja-JP"/>
    </w:rPr>
  </w:style>
  <w:style w:type="paragraph" w:styleId="BodyTextFirstIndent">
    <w:name w:val="Body Text First Indent"/>
    <w:basedOn w:val="BodyText"/>
    <w:link w:val="BodyTextFirstIndentChar"/>
    <w:rsid w:val="00920691"/>
    <w:pPr>
      <w:ind w:firstLine="210"/>
    </w:pPr>
  </w:style>
  <w:style w:type="character" w:customStyle="1" w:styleId="BodyTextFirstIndentChar">
    <w:name w:val="Body Text First Indent Char"/>
    <w:basedOn w:val="BodyTextChar"/>
    <w:link w:val="BodyTextFirstIndent"/>
    <w:rsid w:val="00920691"/>
    <w:rPr>
      <w:sz w:val="24"/>
      <w:lang w:eastAsia="ja-JP"/>
    </w:rPr>
  </w:style>
  <w:style w:type="paragraph" w:styleId="BodyTextIndent">
    <w:name w:val="Body Text Indent"/>
    <w:basedOn w:val="Normal"/>
    <w:link w:val="BodyTextIndentChar"/>
    <w:rsid w:val="00920691"/>
    <w:pPr>
      <w:spacing w:after="120"/>
      <w:ind w:left="360"/>
    </w:pPr>
  </w:style>
  <w:style w:type="character" w:customStyle="1" w:styleId="BodyTextIndentChar">
    <w:name w:val="Body Text Indent Char"/>
    <w:link w:val="BodyTextIndent"/>
    <w:rsid w:val="00920691"/>
    <w:rPr>
      <w:sz w:val="24"/>
      <w:lang w:eastAsia="ja-JP"/>
    </w:rPr>
  </w:style>
  <w:style w:type="paragraph" w:styleId="BodyTextFirstIndent2">
    <w:name w:val="Body Text First Indent 2"/>
    <w:basedOn w:val="BodyTextIndent"/>
    <w:link w:val="BodyTextFirstIndent2Char"/>
    <w:rsid w:val="00920691"/>
    <w:pPr>
      <w:ind w:firstLine="210"/>
    </w:pPr>
  </w:style>
  <w:style w:type="character" w:customStyle="1" w:styleId="BodyTextFirstIndent2Char">
    <w:name w:val="Body Text First Indent 2 Char"/>
    <w:basedOn w:val="BodyTextIndentChar"/>
    <w:link w:val="BodyTextFirstIndent2"/>
    <w:rsid w:val="00920691"/>
    <w:rPr>
      <w:sz w:val="24"/>
      <w:lang w:eastAsia="ja-JP"/>
    </w:rPr>
  </w:style>
  <w:style w:type="paragraph" w:styleId="BodyTextIndent2">
    <w:name w:val="Body Text Indent 2"/>
    <w:basedOn w:val="Normal"/>
    <w:link w:val="BodyTextIndent2Char"/>
    <w:rsid w:val="00920691"/>
    <w:pPr>
      <w:spacing w:after="120" w:line="480" w:lineRule="auto"/>
      <w:ind w:left="360"/>
    </w:pPr>
  </w:style>
  <w:style w:type="character" w:customStyle="1" w:styleId="BodyTextIndent2Char">
    <w:name w:val="Body Text Indent 2 Char"/>
    <w:link w:val="BodyTextIndent2"/>
    <w:rsid w:val="00920691"/>
    <w:rPr>
      <w:sz w:val="24"/>
      <w:lang w:eastAsia="ja-JP"/>
    </w:rPr>
  </w:style>
  <w:style w:type="paragraph" w:styleId="BodyTextIndent3">
    <w:name w:val="Body Text Indent 3"/>
    <w:basedOn w:val="Normal"/>
    <w:link w:val="BodyTextIndent3Char"/>
    <w:rsid w:val="00920691"/>
    <w:pPr>
      <w:spacing w:after="120"/>
      <w:ind w:left="360"/>
    </w:pPr>
    <w:rPr>
      <w:sz w:val="16"/>
      <w:szCs w:val="16"/>
    </w:rPr>
  </w:style>
  <w:style w:type="character" w:customStyle="1" w:styleId="BodyTextIndent3Char">
    <w:name w:val="Body Text Indent 3 Char"/>
    <w:link w:val="BodyTextIndent3"/>
    <w:rsid w:val="00920691"/>
    <w:rPr>
      <w:sz w:val="16"/>
      <w:szCs w:val="16"/>
      <w:lang w:eastAsia="ja-JP"/>
    </w:rPr>
  </w:style>
  <w:style w:type="paragraph" w:styleId="Closing">
    <w:name w:val="Closing"/>
    <w:basedOn w:val="Normal"/>
    <w:link w:val="ClosingChar"/>
    <w:rsid w:val="00920691"/>
    <w:pPr>
      <w:ind w:left="4320"/>
    </w:pPr>
  </w:style>
  <w:style w:type="character" w:customStyle="1" w:styleId="ClosingChar">
    <w:name w:val="Closing Char"/>
    <w:link w:val="Closing"/>
    <w:rsid w:val="00920691"/>
    <w:rPr>
      <w:sz w:val="24"/>
      <w:lang w:eastAsia="ja-JP"/>
    </w:rPr>
  </w:style>
  <w:style w:type="paragraph" w:styleId="CommentText">
    <w:name w:val="annotation text"/>
    <w:basedOn w:val="Normal"/>
    <w:link w:val="CommentTextChar"/>
    <w:rsid w:val="00920691"/>
    <w:rPr>
      <w:sz w:val="20"/>
    </w:rPr>
  </w:style>
  <w:style w:type="character" w:customStyle="1" w:styleId="CommentTextChar">
    <w:name w:val="Comment Text Char"/>
    <w:link w:val="CommentText"/>
    <w:rsid w:val="00920691"/>
    <w:rPr>
      <w:lang w:eastAsia="ja-JP"/>
    </w:rPr>
  </w:style>
  <w:style w:type="paragraph" w:styleId="CommentSubject">
    <w:name w:val="annotation subject"/>
    <w:basedOn w:val="CommentText"/>
    <w:next w:val="CommentText"/>
    <w:link w:val="CommentSubjectChar"/>
    <w:rsid w:val="00920691"/>
    <w:rPr>
      <w:b/>
      <w:bCs/>
    </w:rPr>
  </w:style>
  <w:style w:type="character" w:customStyle="1" w:styleId="CommentSubjectChar">
    <w:name w:val="Comment Subject Char"/>
    <w:link w:val="CommentSubject"/>
    <w:rsid w:val="00920691"/>
    <w:rPr>
      <w:b/>
      <w:bCs/>
      <w:lang w:eastAsia="ja-JP"/>
    </w:rPr>
  </w:style>
  <w:style w:type="paragraph" w:styleId="Date">
    <w:name w:val="Date"/>
    <w:basedOn w:val="Normal"/>
    <w:next w:val="Normal"/>
    <w:link w:val="DateChar"/>
    <w:rsid w:val="00920691"/>
  </w:style>
  <w:style w:type="character" w:customStyle="1" w:styleId="DateChar">
    <w:name w:val="Date Char"/>
    <w:link w:val="Date"/>
    <w:rsid w:val="00920691"/>
    <w:rPr>
      <w:sz w:val="24"/>
      <w:lang w:eastAsia="ja-JP"/>
    </w:rPr>
  </w:style>
  <w:style w:type="paragraph" w:styleId="E-mailSignature">
    <w:name w:val="E-mail Signature"/>
    <w:basedOn w:val="Normal"/>
    <w:link w:val="E-mailSignatureChar"/>
    <w:rsid w:val="00920691"/>
  </w:style>
  <w:style w:type="character" w:customStyle="1" w:styleId="E-mailSignatureChar">
    <w:name w:val="E-mail Signature Char"/>
    <w:link w:val="E-mailSignature"/>
    <w:rsid w:val="00920691"/>
    <w:rPr>
      <w:sz w:val="24"/>
      <w:lang w:eastAsia="ja-JP"/>
    </w:rPr>
  </w:style>
  <w:style w:type="paragraph" w:styleId="EndnoteText">
    <w:name w:val="endnote text"/>
    <w:basedOn w:val="Normal"/>
    <w:link w:val="EndnoteTextChar"/>
    <w:rsid w:val="00920691"/>
    <w:rPr>
      <w:sz w:val="20"/>
    </w:rPr>
  </w:style>
  <w:style w:type="character" w:customStyle="1" w:styleId="EndnoteTextChar">
    <w:name w:val="Endnote Text Char"/>
    <w:link w:val="EndnoteText"/>
    <w:rsid w:val="00920691"/>
    <w:rPr>
      <w:lang w:eastAsia="ja-JP"/>
    </w:rPr>
  </w:style>
  <w:style w:type="paragraph" w:styleId="EnvelopeAddress">
    <w:name w:val="envelope address"/>
    <w:basedOn w:val="Normal"/>
    <w:rsid w:val="00920691"/>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920691"/>
    <w:rPr>
      <w:rFonts w:ascii="Cambria" w:hAnsi="Cambria"/>
      <w:sz w:val="20"/>
    </w:rPr>
  </w:style>
  <w:style w:type="paragraph" w:styleId="HTMLAddress">
    <w:name w:val="HTML Address"/>
    <w:basedOn w:val="Normal"/>
    <w:link w:val="HTMLAddressChar"/>
    <w:rsid w:val="00920691"/>
    <w:rPr>
      <w:i/>
      <w:iCs/>
    </w:rPr>
  </w:style>
  <w:style w:type="character" w:customStyle="1" w:styleId="HTMLAddressChar">
    <w:name w:val="HTML Address Char"/>
    <w:link w:val="HTMLAddress"/>
    <w:rsid w:val="00920691"/>
    <w:rPr>
      <w:i/>
      <w:iCs/>
      <w:sz w:val="24"/>
      <w:lang w:eastAsia="ja-JP"/>
    </w:rPr>
  </w:style>
  <w:style w:type="paragraph" w:styleId="HTMLPreformatted">
    <w:name w:val="HTML Preformatted"/>
    <w:basedOn w:val="Normal"/>
    <w:link w:val="HTMLPreformattedChar"/>
    <w:rsid w:val="00920691"/>
    <w:rPr>
      <w:rFonts w:ascii="Courier New" w:hAnsi="Courier New" w:cs="Courier New"/>
      <w:sz w:val="20"/>
    </w:rPr>
  </w:style>
  <w:style w:type="character" w:customStyle="1" w:styleId="HTMLPreformattedChar">
    <w:name w:val="HTML Preformatted Char"/>
    <w:link w:val="HTMLPreformatted"/>
    <w:rsid w:val="00920691"/>
    <w:rPr>
      <w:rFonts w:ascii="Courier New" w:hAnsi="Courier New" w:cs="Courier New"/>
      <w:lang w:eastAsia="ja-JP"/>
    </w:rPr>
  </w:style>
  <w:style w:type="paragraph" w:styleId="Index1">
    <w:name w:val="index 1"/>
    <w:basedOn w:val="Normal"/>
    <w:next w:val="Normal"/>
    <w:autoRedefine/>
    <w:rsid w:val="00920691"/>
    <w:pPr>
      <w:ind w:left="240" w:hanging="240"/>
    </w:pPr>
  </w:style>
  <w:style w:type="paragraph" w:styleId="Index2">
    <w:name w:val="index 2"/>
    <w:basedOn w:val="Normal"/>
    <w:next w:val="Normal"/>
    <w:autoRedefine/>
    <w:rsid w:val="00920691"/>
    <w:pPr>
      <w:ind w:left="480" w:hanging="240"/>
    </w:pPr>
  </w:style>
  <w:style w:type="paragraph" w:styleId="Index3">
    <w:name w:val="index 3"/>
    <w:basedOn w:val="Normal"/>
    <w:next w:val="Normal"/>
    <w:autoRedefine/>
    <w:rsid w:val="00920691"/>
    <w:pPr>
      <w:ind w:left="720" w:hanging="240"/>
    </w:pPr>
  </w:style>
  <w:style w:type="paragraph" w:styleId="Index4">
    <w:name w:val="index 4"/>
    <w:basedOn w:val="Normal"/>
    <w:next w:val="Normal"/>
    <w:autoRedefine/>
    <w:rsid w:val="00920691"/>
    <w:pPr>
      <w:ind w:left="960" w:hanging="240"/>
    </w:pPr>
  </w:style>
  <w:style w:type="paragraph" w:styleId="Index5">
    <w:name w:val="index 5"/>
    <w:basedOn w:val="Normal"/>
    <w:next w:val="Normal"/>
    <w:autoRedefine/>
    <w:rsid w:val="00920691"/>
    <w:pPr>
      <w:ind w:left="1200" w:hanging="240"/>
    </w:pPr>
  </w:style>
  <w:style w:type="paragraph" w:styleId="Index6">
    <w:name w:val="index 6"/>
    <w:basedOn w:val="Normal"/>
    <w:next w:val="Normal"/>
    <w:autoRedefine/>
    <w:rsid w:val="00920691"/>
    <w:pPr>
      <w:ind w:left="1440" w:hanging="240"/>
    </w:pPr>
  </w:style>
  <w:style w:type="paragraph" w:styleId="Index7">
    <w:name w:val="index 7"/>
    <w:basedOn w:val="Normal"/>
    <w:next w:val="Normal"/>
    <w:autoRedefine/>
    <w:rsid w:val="00920691"/>
    <w:pPr>
      <w:ind w:left="1680" w:hanging="240"/>
    </w:pPr>
  </w:style>
  <w:style w:type="paragraph" w:styleId="Index8">
    <w:name w:val="index 8"/>
    <w:basedOn w:val="Normal"/>
    <w:next w:val="Normal"/>
    <w:autoRedefine/>
    <w:rsid w:val="00920691"/>
    <w:pPr>
      <w:ind w:left="1920" w:hanging="240"/>
    </w:pPr>
  </w:style>
  <w:style w:type="paragraph" w:styleId="Index9">
    <w:name w:val="index 9"/>
    <w:basedOn w:val="Normal"/>
    <w:next w:val="Normal"/>
    <w:autoRedefine/>
    <w:rsid w:val="00920691"/>
    <w:pPr>
      <w:ind w:left="2160" w:hanging="240"/>
    </w:pPr>
  </w:style>
  <w:style w:type="paragraph" w:styleId="IndexHeading">
    <w:name w:val="index heading"/>
    <w:basedOn w:val="Normal"/>
    <w:next w:val="Index1"/>
    <w:rsid w:val="00920691"/>
    <w:rPr>
      <w:rFonts w:ascii="Cambria" w:hAnsi="Cambria"/>
      <w:b/>
      <w:bCs/>
    </w:rPr>
  </w:style>
  <w:style w:type="paragraph" w:styleId="IntenseQuote">
    <w:name w:val="Intense Quote"/>
    <w:basedOn w:val="Normal"/>
    <w:next w:val="Normal"/>
    <w:link w:val="IntenseQuoteChar"/>
    <w:uiPriority w:val="30"/>
    <w:qFormat/>
    <w:rsid w:val="0092069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20691"/>
    <w:rPr>
      <w:b/>
      <w:bCs/>
      <w:i/>
      <w:iCs/>
      <w:color w:val="4F81BD"/>
      <w:sz w:val="24"/>
      <w:lang w:eastAsia="ja-JP"/>
    </w:rPr>
  </w:style>
  <w:style w:type="paragraph" w:styleId="List">
    <w:name w:val="List"/>
    <w:basedOn w:val="Normal"/>
    <w:rsid w:val="00920691"/>
    <w:pPr>
      <w:ind w:left="360" w:hanging="360"/>
      <w:contextualSpacing/>
    </w:pPr>
  </w:style>
  <w:style w:type="paragraph" w:styleId="List2">
    <w:name w:val="List 2"/>
    <w:basedOn w:val="Normal"/>
    <w:rsid w:val="00920691"/>
    <w:pPr>
      <w:ind w:left="720" w:hanging="360"/>
      <w:contextualSpacing/>
    </w:pPr>
  </w:style>
  <w:style w:type="paragraph" w:styleId="List3">
    <w:name w:val="List 3"/>
    <w:basedOn w:val="Normal"/>
    <w:rsid w:val="00920691"/>
    <w:pPr>
      <w:ind w:left="1080" w:hanging="360"/>
      <w:contextualSpacing/>
    </w:pPr>
  </w:style>
  <w:style w:type="paragraph" w:styleId="List4">
    <w:name w:val="List 4"/>
    <w:basedOn w:val="Normal"/>
    <w:rsid w:val="00920691"/>
    <w:pPr>
      <w:ind w:left="1440" w:hanging="360"/>
      <w:contextualSpacing/>
    </w:pPr>
  </w:style>
  <w:style w:type="paragraph" w:styleId="List5">
    <w:name w:val="List 5"/>
    <w:basedOn w:val="Normal"/>
    <w:rsid w:val="00920691"/>
    <w:pPr>
      <w:ind w:left="1800" w:hanging="360"/>
      <w:contextualSpacing/>
    </w:pPr>
  </w:style>
  <w:style w:type="paragraph" w:styleId="ListBullet">
    <w:name w:val="List Bullet"/>
    <w:basedOn w:val="Normal"/>
    <w:rsid w:val="00920691"/>
    <w:pPr>
      <w:numPr>
        <w:numId w:val="19"/>
      </w:numPr>
      <w:contextualSpacing/>
    </w:pPr>
  </w:style>
  <w:style w:type="paragraph" w:styleId="ListBullet2">
    <w:name w:val="List Bullet 2"/>
    <w:basedOn w:val="Normal"/>
    <w:rsid w:val="00920691"/>
    <w:pPr>
      <w:numPr>
        <w:numId w:val="20"/>
      </w:numPr>
      <w:contextualSpacing/>
    </w:pPr>
  </w:style>
  <w:style w:type="paragraph" w:styleId="ListBullet3">
    <w:name w:val="List Bullet 3"/>
    <w:basedOn w:val="Normal"/>
    <w:rsid w:val="00920691"/>
    <w:pPr>
      <w:numPr>
        <w:numId w:val="21"/>
      </w:numPr>
      <w:contextualSpacing/>
    </w:pPr>
  </w:style>
  <w:style w:type="paragraph" w:styleId="ListBullet4">
    <w:name w:val="List Bullet 4"/>
    <w:basedOn w:val="Normal"/>
    <w:rsid w:val="00920691"/>
    <w:pPr>
      <w:numPr>
        <w:numId w:val="22"/>
      </w:numPr>
      <w:contextualSpacing/>
    </w:pPr>
  </w:style>
  <w:style w:type="paragraph" w:styleId="ListBullet5">
    <w:name w:val="List Bullet 5"/>
    <w:basedOn w:val="Normal"/>
    <w:rsid w:val="00920691"/>
    <w:pPr>
      <w:numPr>
        <w:numId w:val="23"/>
      </w:numPr>
      <w:contextualSpacing/>
    </w:pPr>
  </w:style>
  <w:style w:type="paragraph" w:styleId="ListContinue">
    <w:name w:val="List Continue"/>
    <w:basedOn w:val="Normal"/>
    <w:rsid w:val="00920691"/>
    <w:pPr>
      <w:spacing w:after="120"/>
      <w:ind w:left="360"/>
      <w:contextualSpacing/>
    </w:pPr>
  </w:style>
  <w:style w:type="paragraph" w:styleId="ListContinue2">
    <w:name w:val="List Continue 2"/>
    <w:basedOn w:val="Normal"/>
    <w:rsid w:val="00920691"/>
    <w:pPr>
      <w:spacing w:after="120"/>
      <w:ind w:left="720"/>
      <w:contextualSpacing/>
    </w:pPr>
  </w:style>
  <w:style w:type="paragraph" w:styleId="ListContinue3">
    <w:name w:val="List Continue 3"/>
    <w:basedOn w:val="Normal"/>
    <w:rsid w:val="00920691"/>
    <w:pPr>
      <w:spacing w:after="120"/>
      <w:ind w:left="1080"/>
      <w:contextualSpacing/>
    </w:pPr>
  </w:style>
  <w:style w:type="paragraph" w:styleId="ListContinue4">
    <w:name w:val="List Continue 4"/>
    <w:basedOn w:val="Normal"/>
    <w:rsid w:val="00920691"/>
    <w:pPr>
      <w:spacing w:after="120"/>
      <w:ind w:left="1440"/>
      <w:contextualSpacing/>
    </w:pPr>
  </w:style>
  <w:style w:type="paragraph" w:styleId="ListContinue5">
    <w:name w:val="List Continue 5"/>
    <w:basedOn w:val="Normal"/>
    <w:rsid w:val="00920691"/>
    <w:pPr>
      <w:spacing w:after="120"/>
      <w:ind w:left="1800"/>
      <w:contextualSpacing/>
    </w:pPr>
  </w:style>
  <w:style w:type="paragraph" w:styleId="ListNumber">
    <w:name w:val="List Number"/>
    <w:basedOn w:val="Normal"/>
    <w:rsid w:val="00920691"/>
    <w:pPr>
      <w:numPr>
        <w:numId w:val="24"/>
      </w:numPr>
      <w:contextualSpacing/>
    </w:pPr>
  </w:style>
  <w:style w:type="paragraph" w:styleId="ListNumber2">
    <w:name w:val="List Number 2"/>
    <w:basedOn w:val="Normal"/>
    <w:rsid w:val="00920691"/>
    <w:pPr>
      <w:numPr>
        <w:numId w:val="25"/>
      </w:numPr>
      <w:contextualSpacing/>
    </w:pPr>
  </w:style>
  <w:style w:type="paragraph" w:styleId="ListNumber3">
    <w:name w:val="List Number 3"/>
    <w:basedOn w:val="Normal"/>
    <w:rsid w:val="00920691"/>
    <w:pPr>
      <w:numPr>
        <w:numId w:val="26"/>
      </w:numPr>
      <w:contextualSpacing/>
    </w:pPr>
  </w:style>
  <w:style w:type="paragraph" w:styleId="ListNumber4">
    <w:name w:val="List Number 4"/>
    <w:basedOn w:val="Normal"/>
    <w:rsid w:val="00920691"/>
    <w:pPr>
      <w:numPr>
        <w:numId w:val="27"/>
      </w:numPr>
      <w:contextualSpacing/>
    </w:pPr>
  </w:style>
  <w:style w:type="paragraph" w:styleId="ListNumber5">
    <w:name w:val="List Number 5"/>
    <w:basedOn w:val="Normal"/>
    <w:rsid w:val="00920691"/>
    <w:pPr>
      <w:numPr>
        <w:numId w:val="28"/>
      </w:numPr>
      <w:contextualSpacing/>
    </w:pPr>
  </w:style>
  <w:style w:type="paragraph" w:styleId="ListParagraph">
    <w:name w:val="List Paragraph"/>
    <w:basedOn w:val="Normal"/>
    <w:uiPriority w:val="34"/>
    <w:qFormat/>
    <w:rsid w:val="00920691"/>
    <w:pPr>
      <w:ind w:left="720"/>
    </w:pPr>
  </w:style>
  <w:style w:type="paragraph" w:styleId="MacroText">
    <w:name w:val="macro"/>
    <w:link w:val="MacroTextChar"/>
    <w:rsid w:val="009206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link w:val="MacroText"/>
    <w:rsid w:val="00920691"/>
    <w:rPr>
      <w:rFonts w:ascii="Courier New" w:hAnsi="Courier New" w:cs="Courier New"/>
      <w:lang w:eastAsia="ja-JP"/>
    </w:rPr>
  </w:style>
  <w:style w:type="paragraph" w:styleId="MessageHeader">
    <w:name w:val="Message Header"/>
    <w:basedOn w:val="Normal"/>
    <w:link w:val="MessageHeaderChar"/>
    <w:rsid w:val="0092069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link w:val="MessageHeader"/>
    <w:rsid w:val="00920691"/>
    <w:rPr>
      <w:rFonts w:ascii="Cambria" w:eastAsia="Times New Roman" w:hAnsi="Cambria" w:cs="Times New Roman"/>
      <w:sz w:val="24"/>
      <w:szCs w:val="24"/>
      <w:shd w:val="pct20" w:color="auto" w:fill="auto"/>
      <w:lang w:eastAsia="ja-JP"/>
    </w:rPr>
  </w:style>
  <w:style w:type="paragraph" w:styleId="NoSpacing">
    <w:name w:val="No Spacing"/>
    <w:uiPriority w:val="1"/>
    <w:qFormat/>
    <w:rsid w:val="00920691"/>
    <w:rPr>
      <w:sz w:val="24"/>
      <w:lang w:eastAsia="ja-JP"/>
    </w:rPr>
  </w:style>
  <w:style w:type="paragraph" w:styleId="NormalWeb">
    <w:name w:val="Normal (Web)"/>
    <w:basedOn w:val="Normal"/>
    <w:rsid w:val="00920691"/>
    <w:rPr>
      <w:szCs w:val="24"/>
    </w:rPr>
  </w:style>
  <w:style w:type="paragraph" w:styleId="NormalIndent">
    <w:name w:val="Normal Indent"/>
    <w:basedOn w:val="Normal"/>
    <w:rsid w:val="00920691"/>
    <w:pPr>
      <w:ind w:left="720"/>
    </w:pPr>
  </w:style>
  <w:style w:type="paragraph" w:styleId="NoteHeading">
    <w:name w:val="Note Heading"/>
    <w:basedOn w:val="Normal"/>
    <w:next w:val="Normal"/>
    <w:link w:val="NoteHeadingChar"/>
    <w:rsid w:val="00920691"/>
  </w:style>
  <w:style w:type="character" w:customStyle="1" w:styleId="NoteHeadingChar">
    <w:name w:val="Note Heading Char"/>
    <w:link w:val="NoteHeading"/>
    <w:rsid w:val="00920691"/>
    <w:rPr>
      <w:sz w:val="24"/>
      <w:lang w:eastAsia="ja-JP"/>
    </w:rPr>
  </w:style>
  <w:style w:type="paragraph" w:styleId="PlainText">
    <w:name w:val="Plain Text"/>
    <w:basedOn w:val="Normal"/>
    <w:link w:val="PlainTextChar"/>
    <w:rsid w:val="00920691"/>
    <w:rPr>
      <w:rFonts w:ascii="Courier New" w:hAnsi="Courier New" w:cs="Courier New"/>
      <w:sz w:val="20"/>
    </w:rPr>
  </w:style>
  <w:style w:type="character" w:customStyle="1" w:styleId="PlainTextChar">
    <w:name w:val="Plain Text Char"/>
    <w:link w:val="PlainText"/>
    <w:rsid w:val="00920691"/>
    <w:rPr>
      <w:rFonts w:ascii="Courier New" w:hAnsi="Courier New" w:cs="Courier New"/>
      <w:lang w:eastAsia="ja-JP"/>
    </w:rPr>
  </w:style>
  <w:style w:type="paragraph" w:styleId="Quote">
    <w:name w:val="Quote"/>
    <w:basedOn w:val="Normal"/>
    <w:next w:val="Normal"/>
    <w:link w:val="QuoteChar"/>
    <w:uiPriority w:val="29"/>
    <w:qFormat/>
    <w:rsid w:val="00920691"/>
    <w:rPr>
      <w:i/>
      <w:iCs/>
      <w:color w:val="000000"/>
    </w:rPr>
  </w:style>
  <w:style w:type="character" w:customStyle="1" w:styleId="QuoteChar">
    <w:name w:val="Quote Char"/>
    <w:link w:val="Quote"/>
    <w:uiPriority w:val="29"/>
    <w:rsid w:val="00920691"/>
    <w:rPr>
      <w:i/>
      <w:iCs/>
      <w:color w:val="000000"/>
      <w:sz w:val="24"/>
      <w:lang w:eastAsia="ja-JP"/>
    </w:rPr>
  </w:style>
  <w:style w:type="paragraph" w:styleId="Salutation">
    <w:name w:val="Salutation"/>
    <w:basedOn w:val="Normal"/>
    <w:next w:val="Normal"/>
    <w:link w:val="SalutationChar"/>
    <w:rsid w:val="00920691"/>
  </w:style>
  <w:style w:type="character" w:customStyle="1" w:styleId="SalutationChar">
    <w:name w:val="Salutation Char"/>
    <w:link w:val="Salutation"/>
    <w:rsid w:val="00920691"/>
    <w:rPr>
      <w:sz w:val="24"/>
      <w:lang w:eastAsia="ja-JP"/>
    </w:rPr>
  </w:style>
  <w:style w:type="paragraph" w:styleId="Signature">
    <w:name w:val="Signature"/>
    <w:basedOn w:val="Normal"/>
    <w:link w:val="SignatureChar"/>
    <w:rsid w:val="00920691"/>
    <w:pPr>
      <w:ind w:left="4320"/>
    </w:pPr>
  </w:style>
  <w:style w:type="character" w:customStyle="1" w:styleId="SignatureChar">
    <w:name w:val="Signature Char"/>
    <w:link w:val="Signature"/>
    <w:rsid w:val="00920691"/>
    <w:rPr>
      <w:sz w:val="24"/>
      <w:lang w:eastAsia="ja-JP"/>
    </w:rPr>
  </w:style>
  <w:style w:type="paragraph" w:styleId="Subtitle">
    <w:name w:val="Subtitle"/>
    <w:basedOn w:val="Normal"/>
    <w:next w:val="Normal"/>
    <w:link w:val="SubtitleChar"/>
    <w:qFormat/>
    <w:rsid w:val="00920691"/>
    <w:pPr>
      <w:spacing w:after="60"/>
      <w:jc w:val="center"/>
      <w:outlineLvl w:val="1"/>
    </w:pPr>
    <w:rPr>
      <w:rFonts w:ascii="Cambria" w:hAnsi="Cambria"/>
      <w:szCs w:val="24"/>
    </w:rPr>
  </w:style>
  <w:style w:type="character" w:customStyle="1" w:styleId="SubtitleChar">
    <w:name w:val="Subtitle Char"/>
    <w:link w:val="Subtitle"/>
    <w:rsid w:val="00920691"/>
    <w:rPr>
      <w:rFonts w:ascii="Cambria" w:eastAsia="Times New Roman" w:hAnsi="Cambria" w:cs="Times New Roman"/>
      <w:sz w:val="24"/>
      <w:szCs w:val="24"/>
      <w:lang w:eastAsia="ja-JP"/>
    </w:rPr>
  </w:style>
  <w:style w:type="paragraph" w:styleId="TableofAuthorities">
    <w:name w:val="table of authorities"/>
    <w:basedOn w:val="Normal"/>
    <w:next w:val="Normal"/>
    <w:rsid w:val="00920691"/>
    <w:pPr>
      <w:ind w:left="240" w:hanging="240"/>
    </w:pPr>
  </w:style>
  <w:style w:type="paragraph" w:styleId="TableofFigures">
    <w:name w:val="table of figures"/>
    <w:basedOn w:val="Normal"/>
    <w:next w:val="Normal"/>
    <w:rsid w:val="00920691"/>
  </w:style>
  <w:style w:type="paragraph" w:styleId="Title">
    <w:name w:val="Title"/>
    <w:basedOn w:val="Normal"/>
    <w:next w:val="Normal"/>
    <w:link w:val="TitleChar"/>
    <w:qFormat/>
    <w:rsid w:val="00920691"/>
    <w:pPr>
      <w:spacing w:before="240" w:after="60"/>
      <w:jc w:val="center"/>
      <w:outlineLvl w:val="0"/>
    </w:pPr>
    <w:rPr>
      <w:rFonts w:ascii="Cambria" w:hAnsi="Cambria"/>
      <w:b/>
      <w:bCs/>
      <w:kern w:val="28"/>
      <w:sz w:val="32"/>
      <w:szCs w:val="32"/>
    </w:rPr>
  </w:style>
  <w:style w:type="character" w:customStyle="1" w:styleId="TitleChar">
    <w:name w:val="Title Char"/>
    <w:link w:val="Title"/>
    <w:rsid w:val="00920691"/>
    <w:rPr>
      <w:rFonts w:ascii="Cambria" w:eastAsia="Times New Roman" w:hAnsi="Cambria" w:cs="Times New Roman"/>
      <w:b/>
      <w:bCs/>
      <w:kern w:val="28"/>
      <w:sz w:val="32"/>
      <w:szCs w:val="32"/>
      <w:lang w:eastAsia="ja-JP"/>
    </w:rPr>
  </w:style>
  <w:style w:type="paragraph" w:styleId="TOAHeading">
    <w:name w:val="toa heading"/>
    <w:basedOn w:val="Normal"/>
    <w:next w:val="Normal"/>
    <w:rsid w:val="00920691"/>
    <w:pPr>
      <w:spacing w:before="120"/>
    </w:pPr>
    <w:rPr>
      <w:rFonts w:ascii="Cambria" w:hAnsi="Cambria"/>
      <w:b/>
      <w:bCs/>
      <w:szCs w:val="24"/>
    </w:rPr>
  </w:style>
  <w:style w:type="paragraph" w:styleId="TOCHeading">
    <w:name w:val="TOC Heading"/>
    <w:basedOn w:val="Heading1"/>
    <w:next w:val="Normal"/>
    <w:uiPriority w:val="39"/>
    <w:semiHidden/>
    <w:unhideWhenUsed/>
    <w:qFormat/>
    <w:rsid w:val="00920691"/>
    <w:pPr>
      <w:keepLines w:val="0"/>
      <w:pageBreakBefore w:val="0"/>
      <w:numPr>
        <w:numId w:val="0"/>
      </w:numPr>
      <w:tabs>
        <w:tab w:val="clear" w:pos="1080"/>
      </w:tabs>
      <w:suppressAutoHyphens w:val="0"/>
      <w:spacing w:before="240" w:after="60" w:line="240" w:lineRule="auto"/>
      <w:outlineLvl w:val="9"/>
    </w:pPr>
    <w:rPr>
      <w:rFonts w:ascii="Cambria" w:hAnsi="Cambria"/>
      <w:bCs/>
      <w:kern w:val="32"/>
      <w:sz w:val="32"/>
      <w:szCs w:val="32"/>
    </w:rPr>
  </w:style>
  <w:style w:type="character" w:customStyle="1" w:styleId="FooterChar">
    <w:name w:val="Footer Char"/>
    <w:link w:val="Footer"/>
    <w:uiPriority w:val="99"/>
    <w:rsid w:val="000E79E3"/>
    <w:rPr>
      <w:rFonts w:ascii="Arial" w:eastAsia="Arial Unicode MS" w:hAnsi="Arial"/>
      <w:noProof/>
      <w:sz w:val="16"/>
      <w:lang w:eastAsia="ja-JP"/>
    </w:rPr>
  </w:style>
  <w:style w:type="paragraph" w:customStyle="1" w:styleId="IEEEStdsLevel2frontmatter">
    <w:name w:val="IEEEStds Level 2 (front matter)"/>
    <w:basedOn w:val="IEEEStdsLevel1frontmatter"/>
    <w:rsid w:val="00506493"/>
    <w:pPr>
      <w:spacing w:before="360"/>
      <w:jc w:val="left"/>
      <w:outlineLvl w:val="1"/>
    </w:pPr>
    <w:rPr>
      <w:sz w:val="22"/>
    </w:rPr>
  </w:style>
  <w:style w:type="character" w:styleId="CommentReference">
    <w:name w:val="annotation reference"/>
    <w:basedOn w:val="DefaultParagraphFont"/>
    <w:rsid w:val="003A73B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2163">
      <w:bodyDiv w:val="1"/>
      <w:marLeft w:val="0"/>
      <w:marRight w:val="0"/>
      <w:marTop w:val="0"/>
      <w:marBottom w:val="0"/>
      <w:divBdr>
        <w:top w:val="none" w:sz="0" w:space="0" w:color="auto"/>
        <w:left w:val="none" w:sz="0" w:space="0" w:color="auto"/>
        <w:bottom w:val="none" w:sz="0" w:space="0" w:color="auto"/>
        <w:right w:val="none" w:sz="0" w:space="0" w:color="auto"/>
      </w:divBdr>
    </w:div>
    <w:div w:id="622810277">
      <w:bodyDiv w:val="1"/>
      <w:marLeft w:val="0"/>
      <w:marRight w:val="0"/>
      <w:marTop w:val="0"/>
      <w:marBottom w:val="0"/>
      <w:divBdr>
        <w:top w:val="none" w:sz="0" w:space="0" w:color="auto"/>
        <w:left w:val="none" w:sz="0" w:space="0" w:color="auto"/>
        <w:bottom w:val="none" w:sz="0" w:space="0" w:color="auto"/>
        <w:right w:val="none" w:sz="0" w:space="0" w:color="auto"/>
      </w:divBdr>
    </w:div>
    <w:div w:id="1164668298">
      <w:bodyDiv w:val="1"/>
      <w:marLeft w:val="0"/>
      <w:marRight w:val="0"/>
      <w:marTop w:val="0"/>
      <w:marBottom w:val="0"/>
      <w:divBdr>
        <w:top w:val="none" w:sz="0" w:space="0" w:color="auto"/>
        <w:left w:val="none" w:sz="0" w:space="0" w:color="auto"/>
        <w:bottom w:val="none" w:sz="0" w:space="0" w:color="auto"/>
        <w:right w:val="none" w:sz="0" w:space="0" w:color="auto"/>
      </w:divBdr>
    </w:div>
    <w:div w:id="212946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standards.ieee.org/content/ieee-standards/en/about/contact/index.htm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ansi.org/american-national-standards/ans-introduction/essential-requirements"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ieeexplore.ieee.org/browse/standards/collection/ieee/"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standards.ieee.org/content/ieee-standards/en/about/contact/index.html" TargetMode="External"/><Relationship Id="rId20" Type="http://schemas.openxmlformats.org/officeDocument/2006/relationships/hyperlink" Target="http://www.c63.org/explanations_interpretations_request.htm"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file:///\\bookshelf\SA\PUBLISHING\TEMPLATES\Word%20Templates\CURRENT_WORD_TEMPLATE\Downloads\(http:\www.c63.org\documents\misc\posting\new_interpretations.htm" TargetMode="Externa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tandards.ieee.org/findstds/errata/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yperlink" Target="http://www.c63.org/documents/misc/patent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ictionary.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AE11E-FF32-4886-B015-AD5FADDD2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2751</Words>
  <Characters>15683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IEEE Standards - draft standard template</vt:lpstr>
    </vt:vector>
  </TitlesOfParts>
  <Company>IEEE</Company>
  <LinksUpToDate>false</LinksUpToDate>
  <CharactersWithSpaces>18398</CharactersWithSpaces>
  <SharedDoc>false</SharedDoc>
  <HLinks>
    <vt:vector size="120" baseType="variant">
      <vt:variant>
        <vt:i4>1900600</vt:i4>
      </vt:variant>
      <vt:variant>
        <vt:i4>125</vt:i4>
      </vt:variant>
      <vt:variant>
        <vt:i4>0</vt:i4>
      </vt:variant>
      <vt:variant>
        <vt:i4>5</vt:i4>
      </vt:variant>
      <vt:variant>
        <vt:lpwstr/>
      </vt:variant>
      <vt:variant>
        <vt:lpwstr>_Toc26449078</vt:lpwstr>
      </vt:variant>
      <vt:variant>
        <vt:i4>1179704</vt:i4>
      </vt:variant>
      <vt:variant>
        <vt:i4>119</vt:i4>
      </vt:variant>
      <vt:variant>
        <vt:i4>0</vt:i4>
      </vt:variant>
      <vt:variant>
        <vt:i4>5</vt:i4>
      </vt:variant>
      <vt:variant>
        <vt:lpwstr/>
      </vt:variant>
      <vt:variant>
        <vt:lpwstr>_Toc26449077</vt:lpwstr>
      </vt:variant>
      <vt:variant>
        <vt:i4>1245240</vt:i4>
      </vt:variant>
      <vt:variant>
        <vt:i4>113</vt:i4>
      </vt:variant>
      <vt:variant>
        <vt:i4>0</vt:i4>
      </vt:variant>
      <vt:variant>
        <vt:i4>5</vt:i4>
      </vt:variant>
      <vt:variant>
        <vt:lpwstr/>
      </vt:variant>
      <vt:variant>
        <vt:lpwstr>_Toc26449076</vt:lpwstr>
      </vt:variant>
      <vt:variant>
        <vt:i4>1048632</vt:i4>
      </vt:variant>
      <vt:variant>
        <vt:i4>107</vt:i4>
      </vt:variant>
      <vt:variant>
        <vt:i4>0</vt:i4>
      </vt:variant>
      <vt:variant>
        <vt:i4>5</vt:i4>
      </vt:variant>
      <vt:variant>
        <vt:lpwstr/>
      </vt:variant>
      <vt:variant>
        <vt:lpwstr>_Toc26449075</vt:lpwstr>
      </vt:variant>
      <vt:variant>
        <vt:i4>1114168</vt:i4>
      </vt:variant>
      <vt:variant>
        <vt:i4>101</vt:i4>
      </vt:variant>
      <vt:variant>
        <vt:i4>0</vt:i4>
      </vt:variant>
      <vt:variant>
        <vt:i4>5</vt:i4>
      </vt:variant>
      <vt:variant>
        <vt:lpwstr/>
      </vt:variant>
      <vt:variant>
        <vt:lpwstr>_Toc26449074</vt:lpwstr>
      </vt:variant>
      <vt:variant>
        <vt:i4>1441848</vt:i4>
      </vt:variant>
      <vt:variant>
        <vt:i4>95</vt:i4>
      </vt:variant>
      <vt:variant>
        <vt:i4>0</vt:i4>
      </vt:variant>
      <vt:variant>
        <vt:i4>5</vt:i4>
      </vt:variant>
      <vt:variant>
        <vt:lpwstr/>
      </vt:variant>
      <vt:variant>
        <vt:lpwstr>_Toc26449073</vt:lpwstr>
      </vt:variant>
      <vt:variant>
        <vt:i4>1507384</vt:i4>
      </vt:variant>
      <vt:variant>
        <vt:i4>89</vt:i4>
      </vt:variant>
      <vt:variant>
        <vt:i4>0</vt:i4>
      </vt:variant>
      <vt:variant>
        <vt:i4>5</vt:i4>
      </vt:variant>
      <vt:variant>
        <vt:lpwstr/>
      </vt:variant>
      <vt:variant>
        <vt:lpwstr>_Toc26449072</vt:lpwstr>
      </vt:variant>
      <vt:variant>
        <vt:i4>1310776</vt:i4>
      </vt:variant>
      <vt:variant>
        <vt:i4>83</vt:i4>
      </vt:variant>
      <vt:variant>
        <vt:i4>0</vt:i4>
      </vt:variant>
      <vt:variant>
        <vt:i4>5</vt:i4>
      </vt:variant>
      <vt:variant>
        <vt:lpwstr/>
      </vt:variant>
      <vt:variant>
        <vt:lpwstr>_Toc26449071</vt:lpwstr>
      </vt:variant>
      <vt:variant>
        <vt:i4>1376312</vt:i4>
      </vt:variant>
      <vt:variant>
        <vt:i4>77</vt:i4>
      </vt:variant>
      <vt:variant>
        <vt:i4>0</vt:i4>
      </vt:variant>
      <vt:variant>
        <vt:i4>5</vt:i4>
      </vt:variant>
      <vt:variant>
        <vt:lpwstr/>
      </vt:variant>
      <vt:variant>
        <vt:lpwstr>_Toc26449070</vt:lpwstr>
      </vt:variant>
      <vt:variant>
        <vt:i4>1703958</vt:i4>
      </vt:variant>
      <vt:variant>
        <vt:i4>39</vt:i4>
      </vt:variant>
      <vt:variant>
        <vt:i4>0</vt:i4>
      </vt:variant>
      <vt:variant>
        <vt:i4>5</vt:i4>
      </vt:variant>
      <vt:variant>
        <vt:lpwstr>http://standards.ieee.org/about/sasb/patcom/patents.html</vt:lpwstr>
      </vt:variant>
      <vt:variant>
        <vt:lpwstr/>
      </vt:variant>
      <vt:variant>
        <vt:i4>3538981</vt:i4>
      </vt:variant>
      <vt:variant>
        <vt:i4>36</vt:i4>
      </vt:variant>
      <vt:variant>
        <vt:i4>0</vt:i4>
      </vt:variant>
      <vt:variant>
        <vt:i4>5</vt:i4>
      </vt:variant>
      <vt:variant>
        <vt:lpwstr>https://ieeexplore.ieee.org/Xplore/home.jsp</vt:lpwstr>
      </vt:variant>
      <vt:variant>
        <vt:lpwstr/>
      </vt:variant>
      <vt:variant>
        <vt:i4>4063271</vt:i4>
      </vt:variant>
      <vt:variant>
        <vt:i4>33</vt:i4>
      </vt:variant>
      <vt:variant>
        <vt:i4>0</vt:i4>
      </vt:variant>
      <vt:variant>
        <vt:i4>5</vt:i4>
      </vt:variant>
      <vt:variant>
        <vt:lpwstr>https://standards.ieee.org/standard/index.html</vt:lpwstr>
      </vt:variant>
      <vt:variant>
        <vt:lpwstr/>
      </vt:variant>
      <vt:variant>
        <vt:i4>2293808</vt:i4>
      </vt:variant>
      <vt:variant>
        <vt:i4>30</vt:i4>
      </vt:variant>
      <vt:variant>
        <vt:i4>0</vt:i4>
      </vt:variant>
      <vt:variant>
        <vt:i4>5</vt:i4>
      </vt:variant>
      <vt:variant>
        <vt:lpwstr>http://standards.ieee.org/</vt:lpwstr>
      </vt:variant>
      <vt:variant>
        <vt:lpwstr/>
      </vt:variant>
      <vt:variant>
        <vt:i4>6750243</vt:i4>
      </vt:variant>
      <vt:variant>
        <vt:i4>27</vt:i4>
      </vt:variant>
      <vt:variant>
        <vt:i4>0</vt:i4>
      </vt:variant>
      <vt:variant>
        <vt:i4>5</vt:i4>
      </vt:variant>
      <vt:variant>
        <vt:lpwstr>http://ieeexplore.ieee.org/</vt:lpwstr>
      </vt:variant>
      <vt:variant>
        <vt:lpwstr/>
      </vt:variant>
      <vt:variant>
        <vt:i4>4063274</vt:i4>
      </vt:variant>
      <vt:variant>
        <vt:i4>24</vt:i4>
      </vt:variant>
      <vt:variant>
        <vt:i4>0</vt:i4>
      </vt:variant>
      <vt:variant>
        <vt:i4>5</vt:i4>
      </vt:variant>
      <vt:variant>
        <vt:lpwstr>http://standards.ieee.org/ipr/disclaimers.html</vt:lpwstr>
      </vt:variant>
      <vt:variant>
        <vt:lpwstr/>
      </vt:variant>
      <vt:variant>
        <vt:i4>60</vt:i4>
      </vt:variant>
      <vt:variant>
        <vt:i4>21</vt:i4>
      </vt:variant>
      <vt:variant>
        <vt:i4>0</vt:i4>
      </vt:variant>
      <vt:variant>
        <vt:i4>5</vt:i4>
      </vt:variant>
      <vt:variant>
        <vt:lpwstr>\\bookshelf\SA\PUBLISHING\TEMPLATES\Word Templates\CURRENT_WORD_TEMPLATE\Downloads\(http:\www.c63.org\documents\misc\posting\new_interpretations.htm</vt:lpwstr>
      </vt:variant>
      <vt:variant>
        <vt:lpwstr/>
      </vt:variant>
      <vt:variant>
        <vt:i4>2097276</vt:i4>
      </vt:variant>
      <vt:variant>
        <vt:i4>18</vt:i4>
      </vt:variant>
      <vt:variant>
        <vt:i4>0</vt:i4>
      </vt:variant>
      <vt:variant>
        <vt:i4>5</vt:i4>
      </vt:variant>
      <vt:variant>
        <vt:lpwstr>http://www.c63.org/explanations_interpretations_request.htm</vt:lpwstr>
      </vt:variant>
      <vt:variant>
        <vt:lpwstr/>
      </vt:variant>
      <vt:variant>
        <vt:i4>5767170</vt:i4>
      </vt:variant>
      <vt:variant>
        <vt:i4>15</vt:i4>
      </vt:variant>
      <vt:variant>
        <vt:i4>0</vt:i4>
      </vt:variant>
      <vt:variant>
        <vt:i4>5</vt:i4>
      </vt:variant>
      <vt:variant>
        <vt:lpwstr>http://standards.ieee.org/findstds/errata/index.html</vt:lpwstr>
      </vt:variant>
      <vt:variant>
        <vt:lpwstr/>
      </vt:variant>
      <vt:variant>
        <vt:i4>8323123</vt:i4>
      </vt:variant>
      <vt:variant>
        <vt:i4>21</vt:i4>
      </vt:variant>
      <vt:variant>
        <vt:i4>0</vt:i4>
      </vt:variant>
      <vt:variant>
        <vt:i4>5</vt:i4>
      </vt:variant>
      <vt:variant>
        <vt:lpwstr>http://dictionary.ieee.org/</vt:lpwstr>
      </vt:variant>
      <vt:variant>
        <vt:lpwstr/>
      </vt:variant>
      <vt:variant>
        <vt:i4>3407974</vt:i4>
      </vt:variant>
      <vt:variant>
        <vt:i4>18</vt:i4>
      </vt:variant>
      <vt:variant>
        <vt:i4>0</vt:i4>
      </vt:variant>
      <vt:variant>
        <vt:i4>5</vt:i4>
      </vt:variant>
      <vt:variant>
        <vt:lpwstr>http://www.ieee.org/web/aboutus/whatis/policies/p9-26.html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IEEE Standards</dc:creator>
  <cp:keywords/>
  <cp:lastModifiedBy>Lisa Perry</cp:lastModifiedBy>
  <cp:revision>5</cp:revision>
  <cp:lastPrinted>1900-01-01T05:00:00Z</cp:lastPrinted>
  <dcterms:created xsi:type="dcterms:W3CDTF">2021-03-16T19:28:00Z</dcterms:created>
  <dcterms:modified xsi:type="dcterms:W3CDTF">2022-11-03T17:46:00Z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e49f4cf871bdc155a4949aaaac7e77ab6cb398713d68dc07b884bce477108efa</vt:lpwstr>
  </property>
</Properties>
</file>