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460"/>
        <w:gridCol w:w="720"/>
        <w:gridCol w:w="1296"/>
      </w:tblGrid>
      <w:tr w:rsidR="00A26FC5">
        <w:tc>
          <w:tcPr>
            <w:tcW w:w="8460" w:type="dxa"/>
            <w:tcBorders>
              <w:top w:val="nil"/>
              <w:left w:val="nil"/>
              <w:bottom w:val="nil"/>
              <w:right w:val="single" w:sz="12" w:space="0" w:color="000000"/>
            </w:tcBorders>
          </w:tcPr>
          <w:p w:rsidR="00A26FC5" w:rsidRDefault="00525535">
            <w:pPr>
              <w:jc w:val="right"/>
              <w:rPr>
                <w:rFonts w:ascii="Arial Narrow" w:hAnsi="Arial Narrow"/>
                <w:b/>
                <w:bCs/>
                <w:sz w:val="22"/>
              </w:rPr>
            </w:pPr>
            <w:hyperlink r:id="rId5" w:history="1">
              <w:r w:rsidR="00A26FC5">
                <w:rPr>
                  <w:rStyle w:val="Hyperlink"/>
                  <w:rFonts w:ascii="Arial Narrow" w:hAnsi="Arial Narrow" w:cs="Arial"/>
                  <w:b/>
                  <w:bCs/>
                </w:rPr>
                <w:t>An online version of this form is available here at PSA WebForms.</w:t>
              </w:r>
            </w:hyperlink>
          </w:p>
        </w:tc>
        <w:tc>
          <w:tcPr>
            <w:tcW w:w="720" w:type="dxa"/>
            <w:tcBorders>
              <w:top w:val="single" w:sz="12" w:space="0" w:color="000000"/>
              <w:left w:val="single" w:sz="12" w:space="0" w:color="000000"/>
              <w:bottom w:val="single" w:sz="12" w:space="0" w:color="000000"/>
              <w:right w:val="single" w:sz="12" w:space="0" w:color="000000"/>
            </w:tcBorders>
            <w:shd w:val="clear" w:color="auto" w:fill="DDDDDD"/>
          </w:tcPr>
          <w:p w:rsidR="00A26FC5" w:rsidRDefault="00A26FC5">
            <w:pPr>
              <w:jc w:val="right"/>
              <w:rPr>
                <w:rFonts w:ascii="Arial Narrow" w:hAnsi="Arial Narrow"/>
                <w:b/>
                <w:bCs/>
              </w:rPr>
            </w:pPr>
            <w:r>
              <w:rPr>
                <w:rFonts w:ascii="Arial Narrow" w:hAnsi="Arial Narrow"/>
                <w:b/>
                <w:bCs/>
                <w:sz w:val="22"/>
              </w:rPr>
              <w:t>Date:</w:t>
            </w:r>
          </w:p>
        </w:tc>
        <w:tc>
          <w:tcPr>
            <w:tcW w:w="1296" w:type="dxa"/>
            <w:tcBorders>
              <w:top w:val="single" w:sz="12" w:space="0" w:color="000000"/>
              <w:left w:val="single" w:sz="12" w:space="0" w:color="000000"/>
              <w:bottom w:val="single" w:sz="12" w:space="0" w:color="000000"/>
              <w:right w:val="single" w:sz="12" w:space="0" w:color="000000"/>
            </w:tcBorders>
          </w:tcPr>
          <w:p w:rsidR="00A26FC5" w:rsidRDefault="008B0BB8" w:rsidP="00E4108A">
            <w:pPr>
              <w:rPr>
                <w:rFonts w:ascii="Arial Narrow" w:hAnsi="Arial Narrow"/>
                <w:sz w:val="20"/>
              </w:rPr>
            </w:pPr>
            <w:r>
              <w:rPr>
                <w:rFonts w:ascii="Arial Narrow" w:hAnsi="Arial Narrow"/>
                <w:sz w:val="20"/>
              </w:rPr>
              <w:t xml:space="preserve">  04/29</w:t>
            </w:r>
            <w:r w:rsidR="00E4108A">
              <w:rPr>
                <w:rFonts w:ascii="Arial Narrow" w:hAnsi="Arial Narrow"/>
                <w:sz w:val="20"/>
              </w:rPr>
              <w:t>/201</w:t>
            </w:r>
            <w:r>
              <w:rPr>
                <w:rFonts w:ascii="Arial Narrow" w:hAnsi="Arial Narrow"/>
                <w:sz w:val="20"/>
              </w:rPr>
              <w:t>4</w:t>
            </w:r>
          </w:p>
        </w:tc>
      </w:tr>
    </w:tbl>
    <w:p w:rsidR="00A26FC5" w:rsidRDefault="00A26FC5">
      <w:pPr>
        <w:pStyle w:val="BodyText"/>
        <w:tabs>
          <w:tab w:val="left" w:pos="7200"/>
          <w:tab w:val="left" w:leader="underscore" w:pos="10080"/>
        </w:tabs>
        <w:spacing w:before="120"/>
        <w:jc w:val="center"/>
      </w:pPr>
      <w:r>
        <w:t xml:space="preserve">This form may be submitted via E-mail to </w:t>
      </w:r>
      <w:r>
        <w:rPr>
          <w:rStyle w:val="Hyperlink"/>
        </w:rPr>
        <w:t>mweldon@ansi.org</w:t>
      </w:r>
    </w:p>
    <w:p w:rsidR="00A26FC5" w:rsidRDefault="00A26FC5">
      <w:pPr>
        <w:jc w:val="center"/>
        <w:rPr>
          <w:b/>
          <w:i/>
          <w:sz w:val="18"/>
          <w:u w:val="single"/>
        </w:rPr>
      </w:pPr>
      <w:r>
        <w:rPr>
          <w:rFonts w:ascii="Impact" w:hAnsi="Impact"/>
          <w:bCs/>
          <w:sz w:val="32"/>
        </w:rPr>
        <w:t>PINS:  PROJECT INITIATION NOTIFICATION SYSTEM FORM</w:t>
      </w:r>
      <w:r>
        <w:rPr>
          <w:b/>
          <w:i/>
          <w:sz w:val="28"/>
        </w:rPr>
        <w:t xml:space="preserve"> </w:t>
      </w:r>
      <w:r>
        <w:rPr>
          <w:b/>
          <w:i/>
          <w:sz w:val="18"/>
          <w:u w:val="single"/>
        </w:rPr>
        <w:t>(Effective</w:t>
      </w:r>
      <w:r w:rsidR="00406C15">
        <w:rPr>
          <w:b/>
          <w:i/>
          <w:sz w:val="18"/>
          <w:u w:val="single"/>
        </w:rPr>
        <w:t xml:space="preserve"> </w:t>
      </w:r>
      <w:smartTag w:uri="urn:schemas-microsoft-com:office:smarttags" w:element="date">
        <w:smartTagPr>
          <w:attr w:name="Year" w:val="2005"/>
          <w:attr w:name="Day" w:val="7"/>
          <w:attr w:name="Month" w:val="1"/>
        </w:smartTagPr>
        <w:r w:rsidR="00406C15">
          <w:rPr>
            <w:b/>
            <w:i/>
            <w:sz w:val="18"/>
            <w:u w:val="single"/>
          </w:rPr>
          <w:t>1</w:t>
        </w:r>
        <w:r>
          <w:rPr>
            <w:b/>
            <w:i/>
            <w:sz w:val="18"/>
            <w:u w:val="single"/>
          </w:rPr>
          <w:t>/0</w:t>
        </w:r>
        <w:r w:rsidR="00406C15">
          <w:rPr>
            <w:b/>
            <w:i/>
            <w:sz w:val="18"/>
            <w:u w:val="single"/>
          </w:rPr>
          <w:t>7</w:t>
        </w:r>
        <w:r>
          <w:rPr>
            <w:b/>
            <w:i/>
            <w:sz w:val="18"/>
            <w:u w:val="single"/>
          </w:rPr>
          <w:t>/0</w:t>
        </w:r>
        <w:r w:rsidR="00406C15">
          <w:rPr>
            <w:b/>
            <w:i/>
            <w:sz w:val="18"/>
            <w:u w:val="single"/>
          </w:rPr>
          <w:t>5</w:t>
        </w:r>
      </w:smartTag>
      <w:r>
        <w:rPr>
          <w:b/>
          <w:i/>
          <w:sz w:val="18"/>
          <w:u w:val="single"/>
        </w:rPr>
        <w:t>)</w:t>
      </w:r>
    </w:p>
    <w:p w:rsidR="00406C15" w:rsidRDefault="00A26FC5" w:rsidP="00406C15">
      <w:pPr>
        <w:spacing w:after="240" w:line="220" w:lineRule="exact"/>
        <w:jc w:val="center"/>
        <w:rPr>
          <w:sz w:val="16"/>
        </w:rPr>
      </w:pPr>
      <w:r>
        <w:rPr>
          <w:sz w:val="16"/>
        </w:rPr>
        <w:t>*NOTE:  Adoptions of an ISO or IEC standards require compliance with ANSI’s Sales &amp; Exploitation Policy.</w:t>
      </w: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48"/>
        <w:gridCol w:w="1260"/>
        <w:gridCol w:w="360"/>
        <w:gridCol w:w="1620"/>
        <w:gridCol w:w="360"/>
        <w:gridCol w:w="1620"/>
        <w:gridCol w:w="360"/>
        <w:gridCol w:w="1440"/>
      </w:tblGrid>
      <w:tr w:rsidR="00A26FC5">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numPr>
                <w:ilvl w:val="0"/>
                <w:numId w:val="15"/>
              </w:numPr>
              <w:spacing w:before="60" w:after="60"/>
              <w:rPr>
                <w:rFonts w:ascii="Arial Narrow" w:hAnsi="Arial Narrow"/>
                <w:b/>
                <w:bCs/>
              </w:rPr>
            </w:pPr>
            <w:r>
              <w:rPr>
                <w:rFonts w:ascii="Arial Narrow" w:hAnsi="Arial Narrow"/>
                <w:b/>
                <w:bCs/>
                <w:sz w:val="22"/>
              </w:rPr>
              <w:t>Designation of Proposed Standard:</w:t>
            </w:r>
          </w:p>
        </w:tc>
        <w:tc>
          <w:tcPr>
            <w:tcW w:w="5760" w:type="dxa"/>
            <w:gridSpan w:val="6"/>
            <w:tcBorders>
              <w:top w:val="single" w:sz="12" w:space="0" w:color="000000"/>
              <w:left w:val="single" w:sz="12" w:space="0" w:color="000000"/>
              <w:bottom w:val="single" w:sz="12" w:space="0" w:color="000000"/>
              <w:right w:val="single" w:sz="12" w:space="0" w:color="000000"/>
            </w:tcBorders>
          </w:tcPr>
          <w:p w:rsidR="00A26FC5" w:rsidRPr="00091F50" w:rsidRDefault="00091F50">
            <w:pPr>
              <w:spacing w:before="60" w:after="60"/>
              <w:rPr>
                <w:b/>
                <w:sz w:val="22"/>
              </w:rPr>
            </w:pPr>
            <w:r w:rsidRPr="00091F50">
              <w:rPr>
                <w:b/>
                <w:sz w:val="22"/>
              </w:rPr>
              <w:t>ANSI C63.</w:t>
            </w:r>
            <w:r w:rsidR="00195D1B">
              <w:rPr>
                <w:b/>
                <w:sz w:val="22"/>
              </w:rPr>
              <w:t>28</w:t>
            </w:r>
          </w:p>
        </w:tc>
      </w:tr>
      <w:tr w:rsidR="00A26FC5">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numPr>
                <w:ilvl w:val="0"/>
                <w:numId w:val="15"/>
              </w:numPr>
              <w:spacing w:before="60" w:after="60"/>
              <w:rPr>
                <w:rFonts w:ascii="Arial Narrow" w:hAnsi="Arial Narrow"/>
                <w:b/>
                <w:bCs/>
              </w:rPr>
            </w:pPr>
            <w:r>
              <w:rPr>
                <w:rFonts w:ascii="Arial Narrow" w:hAnsi="Arial Narrow"/>
                <w:b/>
                <w:bCs/>
                <w:sz w:val="22"/>
              </w:rPr>
              <w:t>Title of Standard:</w:t>
            </w:r>
          </w:p>
        </w:tc>
        <w:tc>
          <w:tcPr>
            <w:tcW w:w="5760" w:type="dxa"/>
            <w:gridSpan w:val="6"/>
            <w:tcBorders>
              <w:top w:val="single" w:sz="12" w:space="0" w:color="000000"/>
              <w:left w:val="single" w:sz="12" w:space="0" w:color="000000"/>
              <w:bottom w:val="single" w:sz="12" w:space="0" w:color="000000"/>
              <w:right w:val="single" w:sz="12" w:space="0" w:color="000000"/>
            </w:tcBorders>
          </w:tcPr>
          <w:p w:rsidR="00A26FC5" w:rsidRPr="00673E7D" w:rsidRDefault="00673E7D" w:rsidP="00DB687E">
            <w:pPr>
              <w:spacing w:before="60" w:after="60"/>
              <w:rPr>
                <w:b/>
                <w:sz w:val="22"/>
              </w:rPr>
            </w:pPr>
            <w:r w:rsidRPr="00673E7D">
              <w:rPr>
                <w:b/>
              </w:rPr>
              <w:t xml:space="preserve">American National Standard </w:t>
            </w:r>
            <w:r w:rsidR="00DB687E">
              <w:rPr>
                <w:b/>
              </w:rPr>
              <w:t>Guide</w:t>
            </w:r>
            <w:r w:rsidRPr="00673E7D">
              <w:rPr>
                <w:b/>
              </w:rPr>
              <w:t xml:space="preserve"> for </w:t>
            </w:r>
            <w:r w:rsidR="00195D1B">
              <w:rPr>
                <w:b/>
              </w:rPr>
              <w:t>Best Practices for Electromagnetic Compatibility</w:t>
            </w:r>
          </w:p>
        </w:tc>
      </w:tr>
      <w:tr w:rsidR="00A26FC5">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numPr>
                <w:ilvl w:val="0"/>
                <w:numId w:val="15"/>
              </w:numPr>
              <w:spacing w:before="60" w:after="60"/>
              <w:rPr>
                <w:rFonts w:ascii="Arial Narrow" w:hAnsi="Arial Narrow"/>
                <w:b/>
                <w:bCs/>
              </w:rPr>
            </w:pPr>
            <w:r>
              <w:rPr>
                <w:rFonts w:ascii="Arial Narrow" w:hAnsi="Arial Narrow"/>
                <w:b/>
                <w:bCs/>
                <w:sz w:val="22"/>
              </w:rPr>
              <w:t>Project Intent:</w:t>
            </w:r>
            <w:r>
              <w:rPr>
                <w:rFonts w:ascii="Arial Narrow" w:hAnsi="Arial Narrow"/>
                <w:sz w:val="22"/>
              </w:rPr>
              <w:t xml:space="preserve"> </w:t>
            </w:r>
            <w:r>
              <w:rPr>
                <w:rFonts w:ascii="Arial Narrow" w:hAnsi="Arial Narrow"/>
                <w:sz w:val="20"/>
              </w:rPr>
              <w:t>(Check the applicable box below)</w:t>
            </w:r>
          </w:p>
        </w:tc>
        <w:tc>
          <w:tcPr>
            <w:tcW w:w="5760" w:type="dxa"/>
            <w:gridSpan w:val="6"/>
            <w:tcBorders>
              <w:top w:val="single" w:sz="12" w:space="0" w:color="000000"/>
              <w:left w:val="single" w:sz="12" w:space="0" w:color="000000"/>
              <w:bottom w:val="single" w:sz="12" w:space="0" w:color="000000"/>
              <w:right w:val="single" w:sz="12" w:space="0" w:color="000000"/>
            </w:tcBorders>
            <w:shd w:val="clear" w:color="auto" w:fill="E6E6E6"/>
          </w:tcPr>
          <w:p w:rsidR="00A26FC5" w:rsidRDefault="00A26FC5">
            <w:pPr>
              <w:spacing w:before="60" w:after="60"/>
              <w:rPr>
                <w:rFonts w:ascii="Arial Narrow" w:hAnsi="Arial Narrow"/>
                <w:sz w:val="20"/>
              </w:rPr>
            </w:pPr>
            <w:r>
              <w:rPr>
                <w:rFonts w:ascii="Arial Narrow" w:hAnsi="Arial Narrow"/>
                <w:b/>
                <w:bCs/>
                <w:sz w:val="22"/>
              </w:rPr>
              <w:t>3a.  Supersedes or Affects:</w:t>
            </w:r>
            <w:r>
              <w:rPr>
                <w:rFonts w:ascii="Arial Narrow" w:hAnsi="Arial Narrow"/>
                <w:sz w:val="20"/>
              </w:rPr>
              <w:t xml:space="preserve"> (Specify designation of approved ANS standard(s) to be superseded and/or ISO or IEC standard(s)* to be adopted)</w:t>
            </w: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spacing w:before="20" w:after="20"/>
              <w:ind w:right="72"/>
              <w:jc w:val="right"/>
              <w:rPr>
                <w:rFonts w:ascii="Arial Narrow" w:hAnsi="Arial Narrow"/>
                <w:sz w:val="20"/>
              </w:rPr>
            </w:pPr>
            <w:r>
              <w:rPr>
                <w:rFonts w:ascii="Arial Narrow" w:hAnsi="Arial Narrow"/>
                <w:sz w:val="20"/>
              </w:rPr>
              <w:t>Create new standard</w:t>
            </w:r>
          </w:p>
        </w:tc>
        <w:tc>
          <w:tcPr>
            <w:tcW w:w="360" w:type="dxa"/>
            <w:tcBorders>
              <w:top w:val="single" w:sz="12" w:space="0" w:color="000000"/>
              <w:left w:val="single" w:sz="12" w:space="0" w:color="000000"/>
              <w:bottom w:val="single" w:sz="6" w:space="0" w:color="auto"/>
              <w:right w:val="single" w:sz="6" w:space="0" w:color="auto"/>
            </w:tcBorders>
          </w:tcPr>
          <w:p w:rsidR="00A26FC5" w:rsidRDefault="00195D1B">
            <w:pPr>
              <w:spacing w:before="20" w:after="20"/>
              <w:ind w:left="-52" w:hanging="6"/>
              <w:jc w:val="center"/>
              <w:rPr>
                <w:sz w:val="22"/>
              </w:rPr>
            </w:pPr>
            <w:r>
              <w:rPr>
                <w:sz w:val="22"/>
              </w:rPr>
              <w:t>X</w:t>
            </w:r>
          </w:p>
        </w:tc>
        <w:tc>
          <w:tcPr>
            <w:tcW w:w="5400" w:type="dxa"/>
            <w:gridSpan w:val="5"/>
            <w:tcBorders>
              <w:top w:val="single" w:sz="12" w:space="0" w:color="000000"/>
              <w:left w:val="single" w:sz="6" w:space="0" w:color="auto"/>
              <w:bottom w:val="single" w:sz="6" w:space="0" w:color="auto"/>
              <w:right w:val="single" w:sz="12" w:space="0" w:color="auto"/>
            </w:tcBorders>
          </w:tcPr>
          <w:p w:rsidR="00A26FC5" w:rsidRDefault="00195D1B">
            <w:pPr>
              <w:spacing w:before="20" w:after="20"/>
              <w:rPr>
                <w:sz w:val="22"/>
              </w:rPr>
            </w:pPr>
            <w:r w:rsidRPr="00091F50">
              <w:rPr>
                <w:b/>
                <w:sz w:val="22"/>
              </w:rPr>
              <w:t>ANSI C63.</w:t>
            </w:r>
            <w:r>
              <w:rPr>
                <w:b/>
                <w:sz w:val="22"/>
              </w:rPr>
              <w:t>28</w:t>
            </w: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spacing w:before="20" w:after="20"/>
              <w:ind w:right="72"/>
              <w:jc w:val="right"/>
              <w:rPr>
                <w:rFonts w:ascii="Arial Narrow" w:hAnsi="Arial Narrow"/>
                <w:sz w:val="20"/>
              </w:rPr>
            </w:pPr>
            <w:r>
              <w:rPr>
                <w:rFonts w:ascii="Arial Narrow" w:hAnsi="Arial Narrow"/>
                <w:sz w:val="20"/>
              </w:rPr>
              <w:t>*Adopt ISO or IEC standard (</w:t>
            </w:r>
            <w:r>
              <w:rPr>
                <w:rStyle w:val="Hyperlink"/>
                <w:rFonts w:ascii="Arial Narrow" w:hAnsi="Arial Narrow"/>
                <w:noProof/>
                <w:color w:val="000000"/>
                <w:sz w:val="18"/>
                <w:u w:val="none"/>
              </w:rPr>
              <w:t>3.0  Expedited Procedures for the Identical Adoption of an ISO or IEC standard as an ANS</w:t>
            </w:r>
            <w:r>
              <w:rPr>
                <w:rFonts w:ascii="Arial Narrow" w:hAnsi="Arial Narrow"/>
                <w:sz w:val="20"/>
              </w:rPr>
              <w:t>)</w:t>
            </w:r>
          </w:p>
        </w:tc>
        <w:tc>
          <w:tcPr>
            <w:tcW w:w="360" w:type="dxa"/>
            <w:tcBorders>
              <w:top w:val="single" w:sz="6" w:space="0" w:color="auto"/>
              <w:left w:val="single" w:sz="12" w:space="0" w:color="000000"/>
              <w:bottom w:val="single" w:sz="6" w:space="0" w:color="auto"/>
              <w:right w:val="single" w:sz="6" w:space="0" w:color="auto"/>
            </w:tcBorders>
          </w:tcPr>
          <w:p w:rsidR="00A26FC5" w:rsidRDefault="00A26FC5">
            <w:pPr>
              <w:spacing w:before="20" w:after="20"/>
              <w:jc w:val="right"/>
              <w:rPr>
                <w:sz w:val="22"/>
              </w:rPr>
            </w:pPr>
          </w:p>
        </w:tc>
        <w:tc>
          <w:tcPr>
            <w:tcW w:w="5400" w:type="dxa"/>
            <w:gridSpan w:val="5"/>
            <w:tcBorders>
              <w:top w:val="single" w:sz="6" w:space="0" w:color="auto"/>
              <w:left w:val="single" w:sz="6" w:space="0" w:color="auto"/>
              <w:bottom w:val="single" w:sz="6" w:space="0" w:color="auto"/>
              <w:right w:val="single" w:sz="12" w:space="0" w:color="auto"/>
            </w:tcBorders>
          </w:tcPr>
          <w:p w:rsidR="00A26FC5" w:rsidRDefault="00A26FC5">
            <w:pPr>
              <w:spacing w:before="20" w:after="20"/>
              <w:rPr>
                <w:sz w:val="22"/>
              </w:rPr>
            </w:pP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spacing w:before="20" w:after="20"/>
              <w:ind w:right="72"/>
              <w:jc w:val="right"/>
              <w:rPr>
                <w:rFonts w:ascii="Arial Narrow" w:hAnsi="Arial Narrow"/>
                <w:sz w:val="20"/>
              </w:rPr>
            </w:pPr>
            <w:r>
              <w:rPr>
                <w:rFonts w:ascii="Arial Narrow" w:hAnsi="Arial Narrow"/>
                <w:color w:val="000000"/>
                <w:sz w:val="20"/>
              </w:rPr>
              <w:t>*Adopt modified ISO or IEC standard (</w:t>
            </w:r>
            <w:r>
              <w:rPr>
                <w:rStyle w:val="Hyperlink"/>
                <w:rFonts w:ascii="Arial Narrow" w:hAnsi="Arial Narrow"/>
                <w:noProof/>
                <w:color w:val="000000"/>
                <w:sz w:val="18"/>
                <w:u w:val="none"/>
              </w:rPr>
              <w:t>2.0</w:t>
            </w:r>
            <w:r>
              <w:rPr>
                <w:rFonts w:ascii="Arial Narrow" w:hAnsi="Arial Narrow"/>
                <w:noProof/>
                <w:color w:val="000000"/>
                <w:sz w:val="18"/>
              </w:rPr>
              <w:t xml:space="preserve">  </w:t>
            </w:r>
            <w:r>
              <w:rPr>
                <w:rStyle w:val="Hyperlink"/>
                <w:rFonts w:ascii="Arial Narrow" w:hAnsi="Arial Narrow"/>
                <w:noProof/>
                <w:color w:val="000000"/>
                <w:sz w:val="18"/>
                <w:u w:val="none"/>
              </w:rPr>
              <w:t>Requirements Associated with the Identical or Modified Adoption of an ISO or IEC Standard as an ANS</w:t>
            </w:r>
            <w:r>
              <w:rPr>
                <w:rFonts w:ascii="Arial Narrow" w:hAnsi="Arial Narrow"/>
                <w:color w:val="000000"/>
                <w:sz w:val="20"/>
              </w:rPr>
              <w:t>)</w:t>
            </w:r>
          </w:p>
        </w:tc>
        <w:tc>
          <w:tcPr>
            <w:tcW w:w="360" w:type="dxa"/>
            <w:tcBorders>
              <w:top w:val="single" w:sz="6" w:space="0" w:color="auto"/>
              <w:left w:val="single" w:sz="12" w:space="0" w:color="000000"/>
              <w:bottom w:val="single" w:sz="6" w:space="0" w:color="auto"/>
              <w:right w:val="single" w:sz="6" w:space="0" w:color="auto"/>
            </w:tcBorders>
          </w:tcPr>
          <w:p w:rsidR="00A26FC5" w:rsidRDefault="00A26FC5">
            <w:pPr>
              <w:spacing w:before="20" w:after="20"/>
              <w:jc w:val="right"/>
              <w:rPr>
                <w:sz w:val="22"/>
              </w:rPr>
            </w:pPr>
          </w:p>
        </w:tc>
        <w:tc>
          <w:tcPr>
            <w:tcW w:w="5400" w:type="dxa"/>
            <w:gridSpan w:val="5"/>
            <w:tcBorders>
              <w:top w:val="single" w:sz="6" w:space="0" w:color="auto"/>
              <w:left w:val="single" w:sz="6" w:space="0" w:color="auto"/>
              <w:bottom w:val="single" w:sz="6" w:space="0" w:color="auto"/>
              <w:right w:val="single" w:sz="12" w:space="0" w:color="auto"/>
            </w:tcBorders>
          </w:tcPr>
          <w:p w:rsidR="00A26FC5" w:rsidRDefault="00A26FC5">
            <w:pPr>
              <w:spacing w:before="20" w:after="20"/>
              <w:rPr>
                <w:sz w:val="22"/>
              </w:rPr>
            </w:pP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spacing w:before="20" w:after="20"/>
              <w:ind w:right="72"/>
              <w:jc w:val="right"/>
              <w:rPr>
                <w:rFonts w:ascii="Arial Narrow" w:hAnsi="Arial Narrow"/>
                <w:sz w:val="20"/>
              </w:rPr>
            </w:pPr>
            <w:r>
              <w:rPr>
                <w:rFonts w:ascii="Arial Narrow" w:hAnsi="Arial Narrow"/>
                <w:sz w:val="20"/>
              </w:rPr>
              <w:t>*</w:t>
            </w:r>
            <w:r>
              <w:rPr>
                <w:rFonts w:ascii="Arial Narrow" w:hAnsi="Arial Narrow"/>
                <w:b/>
                <w:sz w:val="20"/>
              </w:rPr>
              <w:t>AND</w:t>
            </w:r>
            <w:r>
              <w:rPr>
                <w:rFonts w:ascii="Arial Narrow" w:hAnsi="Arial Narrow"/>
                <w:sz w:val="20"/>
              </w:rPr>
              <w:t xml:space="preserve"> this adoption revises this current ANS</w:t>
            </w:r>
          </w:p>
        </w:tc>
        <w:tc>
          <w:tcPr>
            <w:tcW w:w="360" w:type="dxa"/>
            <w:tcBorders>
              <w:top w:val="single" w:sz="6" w:space="0" w:color="auto"/>
              <w:left w:val="single" w:sz="12" w:space="0" w:color="000000"/>
              <w:bottom w:val="single" w:sz="6" w:space="0" w:color="auto"/>
              <w:right w:val="single" w:sz="6" w:space="0" w:color="auto"/>
            </w:tcBorders>
          </w:tcPr>
          <w:p w:rsidR="00A26FC5" w:rsidRDefault="00A26FC5">
            <w:pPr>
              <w:spacing w:before="20" w:after="20"/>
              <w:jc w:val="right"/>
              <w:rPr>
                <w:sz w:val="22"/>
              </w:rPr>
            </w:pPr>
          </w:p>
        </w:tc>
        <w:tc>
          <w:tcPr>
            <w:tcW w:w="5400" w:type="dxa"/>
            <w:gridSpan w:val="5"/>
            <w:tcBorders>
              <w:top w:val="single" w:sz="6" w:space="0" w:color="auto"/>
              <w:left w:val="single" w:sz="6" w:space="0" w:color="auto"/>
              <w:bottom w:val="single" w:sz="6" w:space="0" w:color="auto"/>
              <w:right w:val="single" w:sz="12" w:space="0" w:color="auto"/>
            </w:tcBorders>
          </w:tcPr>
          <w:p w:rsidR="00A26FC5" w:rsidRDefault="00A26FC5">
            <w:pPr>
              <w:spacing w:before="20" w:after="20"/>
              <w:rPr>
                <w:sz w:val="22"/>
              </w:rPr>
            </w:pP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spacing w:before="20" w:after="20"/>
              <w:ind w:right="72"/>
              <w:jc w:val="right"/>
              <w:rPr>
                <w:rFonts w:ascii="Arial Narrow" w:hAnsi="Arial Narrow"/>
                <w:sz w:val="20"/>
              </w:rPr>
            </w:pPr>
            <w:r>
              <w:rPr>
                <w:rFonts w:ascii="Arial Narrow" w:hAnsi="Arial Narrow"/>
                <w:sz w:val="20"/>
              </w:rPr>
              <w:t>Revise current standard</w:t>
            </w:r>
          </w:p>
        </w:tc>
        <w:tc>
          <w:tcPr>
            <w:tcW w:w="360" w:type="dxa"/>
            <w:tcBorders>
              <w:top w:val="single" w:sz="6" w:space="0" w:color="auto"/>
              <w:left w:val="single" w:sz="12" w:space="0" w:color="000000"/>
              <w:bottom w:val="single" w:sz="6" w:space="0" w:color="auto"/>
              <w:right w:val="single" w:sz="6" w:space="0" w:color="auto"/>
            </w:tcBorders>
          </w:tcPr>
          <w:p w:rsidR="00A26FC5" w:rsidRPr="00091F50" w:rsidRDefault="00A26FC5">
            <w:pPr>
              <w:spacing w:before="20" w:after="20"/>
              <w:jc w:val="right"/>
              <w:rPr>
                <w:b/>
                <w:sz w:val="22"/>
              </w:rPr>
            </w:pPr>
          </w:p>
        </w:tc>
        <w:tc>
          <w:tcPr>
            <w:tcW w:w="5400" w:type="dxa"/>
            <w:gridSpan w:val="5"/>
            <w:tcBorders>
              <w:top w:val="single" w:sz="6" w:space="0" w:color="auto"/>
              <w:left w:val="single" w:sz="6" w:space="0" w:color="auto"/>
              <w:bottom w:val="single" w:sz="6" w:space="0" w:color="auto"/>
              <w:right w:val="single" w:sz="12" w:space="0" w:color="auto"/>
            </w:tcBorders>
          </w:tcPr>
          <w:p w:rsidR="00A26FC5" w:rsidRDefault="00A26FC5">
            <w:pPr>
              <w:spacing w:before="20" w:after="20"/>
              <w:rPr>
                <w:sz w:val="22"/>
              </w:rPr>
            </w:pP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spacing w:before="20" w:after="20"/>
              <w:ind w:right="72"/>
              <w:jc w:val="right"/>
              <w:rPr>
                <w:rFonts w:ascii="Arial Narrow" w:hAnsi="Arial Narrow"/>
                <w:sz w:val="20"/>
              </w:rPr>
            </w:pPr>
            <w:r>
              <w:rPr>
                <w:rFonts w:ascii="Arial Narrow" w:hAnsi="Arial Narrow"/>
                <w:sz w:val="20"/>
              </w:rPr>
              <w:t>Revise and Redesignate current standard</w:t>
            </w:r>
          </w:p>
        </w:tc>
        <w:tc>
          <w:tcPr>
            <w:tcW w:w="360" w:type="dxa"/>
            <w:tcBorders>
              <w:top w:val="single" w:sz="6" w:space="0" w:color="auto"/>
              <w:left w:val="single" w:sz="12" w:space="0" w:color="000000"/>
              <w:bottom w:val="single" w:sz="6" w:space="0" w:color="auto"/>
              <w:right w:val="single" w:sz="6" w:space="0" w:color="auto"/>
            </w:tcBorders>
          </w:tcPr>
          <w:p w:rsidR="00A26FC5" w:rsidRDefault="00A26FC5">
            <w:pPr>
              <w:spacing w:before="20" w:after="20"/>
              <w:jc w:val="right"/>
              <w:rPr>
                <w:sz w:val="22"/>
              </w:rPr>
            </w:pPr>
          </w:p>
        </w:tc>
        <w:tc>
          <w:tcPr>
            <w:tcW w:w="5400" w:type="dxa"/>
            <w:gridSpan w:val="5"/>
            <w:tcBorders>
              <w:top w:val="single" w:sz="6" w:space="0" w:color="auto"/>
              <w:left w:val="single" w:sz="6" w:space="0" w:color="auto"/>
              <w:bottom w:val="single" w:sz="6" w:space="0" w:color="auto"/>
              <w:right w:val="single" w:sz="12" w:space="0" w:color="auto"/>
            </w:tcBorders>
          </w:tcPr>
          <w:p w:rsidR="00A26FC5" w:rsidRDefault="00A26FC5">
            <w:pPr>
              <w:spacing w:before="20" w:after="20"/>
              <w:rPr>
                <w:sz w:val="22"/>
              </w:rPr>
            </w:pP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spacing w:before="20" w:after="20"/>
              <w:ind w:right="72"/>
              <w:jc w:val="right"/>
              <w:rPr>
                <w:rFonts w:ascii="Arial Narrow" w:hAnsi="Arial Narrow"/>
                <w:sz w:val="20"/>
              </w:rPr>
            </w:pPr>
            <w:r>
              <w:rPr>
                <w:rFonts w:ascii="Arial Narrow" w:hAnsi="Arial Narrow"/>
                <w:sz w:val="20"/>
              </w:rPr>
              <w:t>Revise, Redesignate and Consolidate current standard</w:t>
            </w:r>
          </w:p>
        </w:tc>
        <w:tc>
          <w:tcPr>
            <w:tcW w:w="360" w:type="dxa"/>
            <w:tcBorders>
              <w:top w:val="single" w:sz="6" w:space="0" w:color="auto"/>
              <w:left w:val="single" w:sz="12" w:space="0" w:color="000000"/>
              <w:bottom w:val="single" w:sz="6" w:space="0" w:color="auto"/>
              <w:right w:val="single" w:sz="6" w:space="0" w:color="auto"/>
            </w:tcBorders>
          </w:tcPr>
          <w:p w:rsidR="00A26FC5" w:rsidRDefault="00A26FC5">
            <w:pPr>
              <w:spacing w:before="20" w:after="20"/>
              <w:jc w:val="right"/>
              <w:rPr>
                <w:sz w:val="22"/>
              </w:rPr>
            </w:pPr>
          </w:p>
        </w:tc>
        <w:tc>
          <w:tcPr>
            <w:tcW w:w="5400" w:type="dxa"/>
            <w:gridSpan w:val="5"/>
            <w:tcBorders>
              <w:top w:val="single" w:sz="6" w:space="0" w:color="auto"/>
              <w:left w:val="single" w:sz="6" w:space="0" w:color="auto"/>
              <w:bottom w:val="single" w:sz="6" w:space="0" w:color="auto"/>
              <w:right w:val="single" w:sz="12" w:space="0" w:color="auto"/>
            </w:tcBorders>
          </w:tcPr>
          <w:p w:rsidR="00A26FC5" w:rsidRDefault="00A26FC5">
            <w:pPr>
              <w:spacing w:before="20" w:after="20"/>
              <w:rPr>
                <w:sz w:val="22"/>
              </w:rPr>
            </w:pP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spacing w:before="20" w:after="20"/>
              <w:ind w:right="72"/>
              <w:jc w:val="right"/>
              <w:rPr>
                <w:rFonts w:ascii="Arial Narrow" w:hAnsi="Arial Narrow"/>
                <w:sz w:val="20"/>
              </w:rPr>
            </w:pPr>
            <w:r>
              <w:rPr>
                <w:rFonts w:ascii="Arial Narrow" w:hAnsi="Arial Narrow"/>
                <w:sz w:val="20"/>
              </w:rPr>
              <w:t>Revise and Partition current standard</w:t>
            </w:r>
          </w:p>
        </w:tc>
        <w:tc>
          <w:tcPr>
            <w:tcW w:w="360" w:type="dxa"/>
            <w:tcBorders>
              <w:top w:val="single" w:sz="6" w:space="0" w:color="auto"/>
              <w:left w:val="single" w:sz="12" w:space="0" w:color="000000"/>
              <w:bottom w:val="single" w:sz="6" w:space="0" w:color="auto"/>
              <w:right w:val="single" w:sz="6" w:space="0" w:color="auto"/>
            </w:tcBorders>
          </w:tcPr>
          <w:p w:rsidR="00A26FC5" w:rsidRDefault="00A26FC5">
            <w:pPr>
              <w:spacing w:before="20" w:after="20"/>
              <w:jc w:val="right"/>
              <w:rPr>
                <w:sz w:val="22"/>
              </w:rPr>
            </w:pPr>
          </w:p>
        </w:tc>
        <w:tc>
          <w:tcPr>
            <w:tcW w:w="5400" w:type="dxa"/>
            <w:gridSpan w:val="5"/>
            <w:tcBorders>
              <w:top w:val="single" w:sz="6" w:space="0" w:color="auto"/>
              <w:left w:val="single" w:sz="6" w:space="0" w:color="auto"/>
              <w:bottom w:val="single" w:sz="6" w:space="0" w:color="auto"/>
              <w:right w:val="single" w:sz="12" w:space="0" w:color="auto"/>
            </w:tcBorders>
          </w:tcPr>
          <w:p w:rsidR="00A26FC5" w:rsidRDefault="00A26FC5">
            <w:pPr>
              <w:spacing w:before="20" w:after="20"/>
              <w:rPr>
                <w:sz w:val="22"/>
              </w:rPr>
            </w:pP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spacing w:before="20" w:after="20"/>
              <w:ind w:right="72"/>
              <w:jc w:val="right"/>
              <w:rPr>
                <w:rFonts w:ascii="Arial Narrow" w:hAnsi="Arial Narrow"/>
                <w:sz w:val="20"/>
              </w:rPr>
            </w:pPr>
            <w:r>
              <w:rPr>
                <w:rFonts w:ascii="Arial Narrow" w:hAnsi="Arial Narrow"/>
                <w:sz w:val="20"/>
              </w:rPr>
              <w:t>Reaffirm current standard</w:t>
            </w:r>
          </w:p>
        </w:tc>
        <w:tc>
          <w:tcPr>
            <w:tcW w:w="360" w:type="dxa"/>
            <w:tcBorders>
              <w:top w:val="single" w:sz="6" w:space="0" w:color="auto"/>
              <w:left w:val="single" w:sz="12" w:space="0" w:color="000000"/>
              <w:bottom w:val="single" w:sz="6" w:space="0" w:color="auto"/>
              <w:right w:val="single" w:sz="6" w:space="0" w:color="auto"/>
            </w:tcBorders>
          </w:tcPr>
          <w:p w:rsidR="00A26FC5" w:rsidRDefault="00A26FC5">
            <w:pPr>
              <w:spacing w:before="20" w:after="20"/>
              <w:jc w:val="right"/>
              <w:rPr>
                <w:sz w:val="22"/>
              </w:rPr>
            </w:pPr>
          </w:p>
        </w:tc>
        <w:tc>
          <w:tcPr>
            <w:tcW w:w="5400" w:type="dxa"/>
            <w:gridSpan w:val="5"/>
            <w:tcBorders>
              <w:top w:val="single" w:sz="6" w:space="0" w:color="auto"/>
              <w:left w:val="single" w:sz="6" w:space="0" w:color="auto"/>
              <w:bottom w:val="single" w:sz="6" w:space="0" w:color="auto"/>
              <w:right w:val="single" w:sz="12" w:space="0" w:color="auto"/>
            </w:tcBorders>
          </w:tcPr>
          <w:p w:rsidR="00A26FC5" w:rsidRDefault="00A26FC5">
            <w:pPr>
              <w:spacing w:before="20" w:after="20"/>
              <w:rPr>
                <w:sz w:val="22"/>
              </w:rPr>
            </w:pP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spacing w:before="20" w:after="20"/>
              <w:ind w:right="72"/>
              <w:jc w:val="right"/>
              <w:rPr>
                <w:rFonts w:ascii="Arial Narrow" w:hAnsi="Arial Narrow"/>
                <w:sz w:val="20"/>
              </w:rPr>
            </w:pPr>
            <w:r>
              <w:rPr>
                <w:rFonts w:ascii="Arial Narrow" w:hAnsi="Arial Narrow"/>
                <w:sz w:val="20"/>
              </w:rPr>
              <w:t>Reaffirm and Redesignate current standard</w:t>
            </w:r>
          </w:p>
        </w:tc>
        <w:tc>
          <w:tcPr>
            <w:tcW w:w="360" w:type="dxa"/>
            <w:tcBorders>
              <w:top w:val="single" w:sz="6" w:space="0" w:color="auto"/>
              <w:left w:val="single" w:sz="12" w:space="0" w:color="000000"/>
              <w:bottom w:val="single" w:sz="6" w:space="0" w:color="auto"/>
              <w:right w:val="single" w:sz="6" w:space="0" w:color="auto"/>
            </w:tcBorders>
          </w:tcPr>
          <w:p w:rsidR="00A26FC5" w:rsidRDefault="00A26FC5">
            <w:pPr>
              <w:spacing w:before="20" w:after="20"/>
              <w:jc w:val="right"/>
              <w:rPr>
                <w:sz w:val="22"/>
              </w:rPr>
            </w:pPr>
          </w:p>
        </w:tc>
        <w:tc>
          <w:tcPr>
            <w:tcW w:w="5400" w:type="dxa"/>
            <w:gridSpan w:val="5"/>
            <w:tcBorders>
              <w:top w:val="single" w:sz="6" w:space="0" w:color="auto"/>
              <w:left w:val="single" w:sz="6" w:space="0" w:color="auto"/>
              <w:bottom w:val="single" w:sz="6" w:space="0" w:color="auto"/>
              <w:right w:val="single" w:sz="12" w:space="0" w:color="auto"/>
            </w:tcBorders>
          </w:tcPr>
          <w:p w:rsidR="00A26FC5" w:rsidRDefault="00A26FC5">
            <w:pPr>
              <w:spacing w:before="20" w:after="20"/>
              <w:rPr>
                <w:sz w:val="22"/>
              </w:rPr>
            </w:pPr>
          </w:p>
        </w:tc>
      </w:tr>
      <w:tr w:rsidR="00406C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406C15" w:rsidRDefault="00406C15">
            <w:pPr>
              <w:spacing w:before="20" w:after="20"/>
              <w:ind w:right="72"/>
              <w:jc w:val="right"/>
              <w:rPr>
                <w:rFonts w:ascii="Arial Narrow" w:hAnsi="Arial Narrow"/>
                <w:sz w:val="20"/>
              </w:rPr>
            </w:pPr>
            <w:r w:rsidRPr="00F25C3F">
              <w:rPr>
                <w:rFonts w:ascii="Arial Narrow" w:hAnsi="Arial Narrow"/>
                <w:sz w:val="20"/>
              </w:rPr>
              <w:t>Addenda to a current standard</w:t>
            </w:r>
            <w:r w:rsidRPr="00F25C3F">
              <w:rPr>
                <w:rFonts w:ascii="Arial Narrow" w:hAnsi="Arial Narrow" w:cs="Arial"/>
                <w:color w:val="000000"/>
                <w:sz w:val="20"/>
                <w:szCs w:val="20"/>
              </w:rPr>
              <w:t xml:space="preserve"> under Continuous Maintenance:</w:t>
            </w:r>
            <w:r>
              <w:rPr>
                <w:rFonts w:ascii="Arial" w:hAnsi="Arial" w:cs="Arial"/>
                <w:color w:val="000000"/>
                <w:sz w:val="20"/>
                <w:szCs w:val="20"/>
              </w:rPr>
              <w:t xml:space="preserve"> </w:t>
            </w:r>
            <w:r w:rsidRPr="00F25C3F">
              <w:rPr>
                <w:rFonts w:ascii="Arial Narrow" w:hAnsi="Arial Narrow" w:cs="Arial"/>
                <w:color w:val="000000"/>
                <w:sz w:val="20"/>
                <w:szCs w:val="20"/>
              </w:rPr>
              <w:t>(</w:t>
            </w:r>
            <w:r w:rsidRPr="00F25C3F">
              <w:rPr>
                <w:rFonts w:ascii="Arial Narrow" w:hAnsi="Arial Narrow" w:cs="Arial"/>
                <w:color w:val="000000"/>
                <w:sz w:val="16"/>
                <w:szCs w:val="16"/>
              </w:rPr>
              <w:t>this document relates to/updates the following base document that is registered under Continuous Maintenance)</w:t>
            </w:r>
          </w:p>
        </w:tc>
        <w:tc>
          <w:tcPr>
            <w:tcW w:w="360" w:type="dxa"/>
            <w:tcBorders>
              <w:top w:val="single" w:sz="6" w:space="0" w:color="auto"/>
              <w:left w:val="single" w:sz="12" w:space="0" w:color="000000"/>
              <w:bottom w:val="single" w:sz="6" w:space="0" w:color="auto"/>
              <w:right w:val="single" w:sz="6" w:space="0" w:color="auto"/>
            </w:tcBorders>
          </w:tcPr>
          <w:p w:rsidR="00406C15" w:rsidRDefault="00406C15">
            <w:pPr>
              <w:spacing w:before="20" w:after="20"/>
              <w:jc w:val="right"/>
              <w:rPr>
                <w:sz w:val="22"/>
              </w:rPr>
            </w:pPr>
          </w:p>
        </w:tc>
        <w:tc>
          <w:tcPr>
            <w:tcW w:w="5400" w:type="dxa"/>
            <w:gridSpan w:val="5"/>
            <w:tcBorders>
              <w:top w:val="single" w:sz="6" w:space="0" w:color="auto"/>
              <w:left w:val="single" w:sz="6" w:space="0" w:color="auto"/>
              <w:bottom w:val="single" w:sz="6" w:space="0" w:color="auto"/>
              <w:right w:val="single" w:sz="12" w:space="0" w:color="auto"/>
            </w:tcBorders>
          </w:tcPr>
          <w:p w:rsidR="00406C15" w:rsidRDefault="00406C15">
            <w:pPr>
              <w:spacing w:before="20" w:after="20"/>
              <w:rPr>
                <w:sz w:val="22"/>
              </w:rPr>
            </w:pP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spacing w:before="20" w:after="20"/>
              <w:ind w:right="72"/>
              <w:jc w:val="right"/>
              <w:rPr>
                <w:rFonts w:ascii="Arial Narrow" w:hAnsi="Arial Narrow"/>
                <w:sz w:val="20"/>
              </w:rPr>
            </w:pPr>
            <w:r>
              <w:rPr>
                <w:rFonts w:ascii="Arial Narrow" w:hAnsi="Arial Narrow"/>
                <w:sz w:val="20"/>
              </w:rPr>
              <w:t>Supplement to a current standard</w:t>
            </w:r>
          </w:p>
        </w:tc>
        <w:tc>
          <w:tcPr>
            <w:tcW w:w="360" w:type="dxa"/>
            <w:tcBorders>
              <w:top w:val="single" w:sz="6" w:space="0" w:color="auto"/>
              <w:left w:val="single" w:sz="12" w:space="0" w:color="000000"/>
              <w:bottom w:val="single" w:sz="6" w:space="0" w:color="auto"/>
              <w:right w:val="single" w:sz="6" w:space="0" w:color="auto"/>
            </w:tcBorders>
          </w:tcPr>
          <w:p w:rsidR="00A26FC5" w:rsidRPr="00091F50" w:rsidRDefault="00A26FC5">
            <w:pPr>
              <w:spacing w:before="20" w:after="20"/>
              <w:jc w:val="right"/>
              <w:rPr>
                <w:b/>
                <w:sz w:val="22"/>
              </w:rPr>
            </w:pPr>
          </w:p>
        </w:tc>
        <w:tc>
          <w:tcPr>
            <w:tcW w:w="5400" w:type="dxa"/>
            <w:gridSpan w:val="5"/>
            <w:tcBorders>
              <w:top w:val="single" w:sz="6" w:space="0" w:color="auto"/>
              <w:left w:val="single" w:sz="6" w:space="0" w:color="auto"/>
              <w:bottom w:val="single" w:sz="6" w:space="0" w:color="auto"/>
              <w:right w:val="single" w:sz="12" w:space="0" w:color="auto"/>
            </w:tcBorders>
          </w:tcPr>
          <w:p w:rsidR="00A26FC5" w:rsidRDefault="00A26FC5">
            <w:pPr>
              <w:spacing w:before="20" w:after="20"/>
              <w:rPr>
                <w:sz w:val="22"/>
              </w:rPr>
            </w:pP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pStyle w:val="BodyText"/>
              <w:spacing w:before="20" w:after="20"/>
              <w:ind w:right="72"/>
              <w:jc w:val="right"/>
              <w:rPr>
                <w:rFonts w:ascii="Arial Narrow" w:hAnsi="Arial Narrow"/>
                <w:sz w:val="20"/>
              </w:rPr>
            </w:pPr>
            <w:r>
              <w:rPr>
                <w:rFonts w:ascii="Arial Narrow" w:hAnsi="Arial Narrow"/>
                <w:sz w:val="20"/>
              </w:rPr>
              <w:t>Withdraw current standard</w:t>
            </w:r>
          </w:p>
        </w:tc>
        <w:tc>
          <w:tcPr>
            <w:tcW w:w="360" w:type="dxa"/>
            <w:tcBorders>
              <w:top w:val="single" w:sz="6" w:space="0" w:color="auto"/>
              <w:left w:val="single" w:sz="12" w:space="0" w:color="000000"/>
              <w:bottom w:val="single" w:sz="12" w:space="0" w:color="auto"/>
              <w:right w:val="single" w:sz="6" w:space="0" w:color="auto"/>
            </w:tcBorders>
          </w:tcPr>
          <w:p w:rsidR="00A26FC5" w:rsidRDefault="00A26FC5">
            <w:pPr>
              <w:pStyle w:val="BodyText"/>
              <w:spacing w:before="20" w:after="20"/>
              <w:jc w:val="right"/>
            </w:pPr>
          </w:p>
        </w:tc>
        <w:tc>
          <w:tcPr>
            <w:tcW w:w="5400" w:type="dxa"/>
            <w:gridSpan w:val="5"/>
            <w:tcBorders>
              <w:top w:val="single" w:sz="6" w:space="0" w:color="auto"/>
              <w:left w:val="single" w:sz="6" w:space="0" w:color="auto"/>
              <w:bottom w:val="single" w:sz="12" w:space="0" w:color="auto"/>
              <w:right w:val="single" w:sz="12" w:space="0" w:color="auto"/>
            </w:tcBorders>
          </w:tcPr>
          <w:p w:rsidR="00A26FC5" w:rsidRDefault="00A26FC5">
            <w:pPr>
              <w:pStyle w:val="BodyText"/>
              <w:spacing w:before="20" w:after="20"/>
            </w:pP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pStyle w:val="BodyText"/>
              <w:numPr>
                <w:ilvl w:val="0"/>
                <w:numId w:val="15"/>
              </w:numPr>
              <w:spacing w:before="60" w:after="60"/>
              <w:ind w:left="360" w:hanging="360"/>
              <w:rPr>
                <w:rFonts w:ascii="Arial Narrow" w:hAnsi="Arial Narrow"/>
                <w:b/>
                <w:bCs/>
              </w:rPr>
            </w:pPr>
            <w:r>
              <w:rPr>
                <w:rFonts w:ascii="Arial Narrow" w:hAnsi="Arial Narrow"/>
                <w:b/>
                <w:bCs/>
              </w:rPr>
              <w:t>This standard contains excerpted text from an ISO or IEC standard, but is not an ISO or IEC adoption.</w:t>
            </w:r>
          </w:p>
        </w:tc>
        <w:tc>
          <w:tcPr>
            <w:tcW w:w="360" w:type="dxa"/>
            <w:tcBorders>
              <w:top w:val="single" w:sz="12" w:space="0" w:color="auto"/>
              <w:left w:val="single" w:sz="12" w:space="0" w:color="000000"/>
              <w:bottom w:val="single" w:sz="12" w:space="0" w:color="auto"/>
              <w:right w:val="single" w:sz="12" w:space="0" w:color="auto"/>
            </w:tcBorders>
          </w:tcPr>
          <w:p w:rsidR="00A26FC5" w:rsidRDefault="00A26FC5">
            <w:pPr>
              <w:pStyle w:val="BodyText"/>
              <w:spacing w:before="60" w:after="60"/>
            </w:pPr>
          </w:p>
        </w:tc>
        <w:tc>
          <w:tcPr>
            <w:tcW w:w="5400" w:type="dxa"/>
            <w:gridSpan w:val="5"/>
            <w:tcBorders>
              <w:top w:val="single" w:sz="4" w:space="0" w:color="auto"/>
              <w:left w:val="single" w:sz="12" w:space="0" w:color="auto"/>
              <w:bottom w:val="single" w:sz="12" w:space="0" w:color="auto"/>
              <w:right w:val="single" w:sz="6" w:space="0" w:color="auto"/>
            </w:tcBorders>
            <w:shd w:val="clear" w:color="auto" w:fill="E6E6E6"/>
          </w:tcPr>
          <w:p w:rsidR="00A26FC5" w:rsidRDefault="00A26FC5">
            <w:pPr>
              <w:pStyle w:val="BodyText"/>
              <w:spacing w:before="60" w:after="60"/>
              <w:rPr>
                <w:rFonts w:ascii="Arial Narrow" w:hAnsi="Arial Narrow"/>
                <w:sz w:val="20"/>
              </w:rPr>
            </w:pPr>
            <w:r>
              <w:rPr>
                <w:rFonts w:ascii="Arial Narrow" w:hAnsi="Arial Narrow"/>
                <w:sz w:val="20"/>
              </w:rPr>
              <w:t>Check here if this standard includes excerpted text from an ISO or IEC standard but is not an identical or modified adoption of an ISO or IEC standard.</w:t>
            </w:r>
          </w:p>
        </w:tc>
      </w:tr>
      <w:tr w:rsidR="00A26FC5">
        <w:trPr>
          <w:cantSplit/>
          <w:trHeight w:val="720"/>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numPr>
                <w:ilvl w:val="0"/>
                <w:numId w:val="2"/>
              </w:numPr>
              <w:spacing w:before="60" w:after="60"/>
              <w:rPr>
                <w:rFonts w:ascii="Arial Narrow" w:hAnsi="Arial Narrow"/>
                <w:b/>
                <w:bCs/>
                <w:sz w:val="22"/>
              </w:rPr>
            </w:pPr>
            <w:r>
              <w:rPr>
                <w:rFonts w:ascii="Arial Narrow" w:hAnsi="Arial Narrow"/>
                <w:b/>
                <w:bCs/>
                <w:sz w:val="22"/>
              </w:rPr>
              <w:t>Provide a brief explanation of the need for the project:</w:t>
            </w:r>
          </w:p>
        </w:tc>
        <w:tc>
          <w:tcPr>
            <w:tcW w:w="5760" w:type="dxa"/>
            <w:gridSpan w:val="6"/>
            <w:tcBorders>
              <w:top w:val="single" w:sz="12" w:space="0" w:color="000000"/>
              <w:left w:val="single" w:sz="12" w:space="0" w:color="000000"/>
              <w:bottom w:val="single" w:sz="12" w:space="0" w:color="000000"/>
              <w:right w:val="single" w:sz="12" w:space="0" w:color="000000"/>
            </w:tcBorders>
          </w:tcPr>
          <w:p w:rsidR="00A26FC5" w:rsidRDefault="00997937" w:rsidP="005E2173">
            <w:pPr>
              <w:autoSpaceDE w:val="0"/>
              <w:autoSpaceDN w:val="0"/>
              <w:adjustRightInd w:val="0"/>
              <w:rPr>
                <w:sz w:val="22"/>
                <w:szCs w:val="22"/>
              </w:rPr>
            </w:pPr>
            <w:r w:rsidRPr="004C7600">
              <w:rPr>
                <w:sz w:val="22"/>
                <w:szCs w:val="22"/>
              </w:rPr>
              <w:t xml:space="preserve">This </w:t>
            </w:r>
            <w:r w:rsidR="005E2173">
              <w:rPr>
                <w:sz w:val="22"/>
                <w:szCs w:val="22"/>
              </w:rPr>
              <w:t>guide</w:t>
            </w:r>
            <w:r w:rsidR="00753AE0">
              <w:rPr>
                <w:sz w:val="22"/>
                <w:szCs w:val="22"/>
              </w:rPr>
              <w:t xml:space="preserve"> provides</w:t>
            </w:r>
            <w:r w:rsidR="00195D1B">
              <w:rPr>
                <w:sz w:val="22"/>
                <w:szCs w:val="22"/>
              </w:rPr>
              <w:t xml:space="preserve"> </w:t>
            </w:r>
            <w:r w:rsidR="00C71E1F">
              <w:rPr>
                <w:sz w:val="22"/>
                <w:szCs w:val="22"/>
              </w:rPr>
              <w:t>comparisons</w:t>
            </w:r>
            <w:r w:rsidR="005E2173">
              <w:rPr>
                <w:sz w:val="22"/>
                <w:szCs w:val="22"/>
              </w:rPr>
              <w:t xml:space="preserve"> of</w:t>
            </w:r>
            <w:r w:rsidR="00195D1B" w:rsidRPr="00195D1B">
              <w:rPr>
                <w:sz w:val="22"/>
                <w:szCs w:val="22"/>
              </w:rPr>
              <w:t xml:space="preserve"> </w:t>
            </w:r>
            <w:r w:rsidR="00A20EC4">
              <w:rPr>
                <w:sz w:val="22"/>
                <w:szCs w:val="22"/>
              </w:rPr>
              <w:t>best practices</w:t>
            </w:r>
            <w:r w:rsidR="00195D1B" w:rsidRPr="00195D1B">
              <w:rPr>
                <w:sz w:val="22"/>
                <w:szCs w:val="22"/>
              </w:rPr>
              <w:t xml:space="preserve"> that, based on past successe</w:t>
            </w:r>
            <w:r w:rsidR="00753AE0">
              <w:rPr>
                <w:sz w:val="22"/>
                <w:szCs w:val="22"/>
              </w:rPr>
              <w:t>s in a wide variety of settings</w:t>
            </w:r>
            <w:r w:rsidR="00195D1B" w:rsidRPr="00195D1B">
              <w:rPr>
                <w:sz w:val="22"/>
                <w:szCs w:val="22"/>
              </w:rPr>
              <w:t xml:space="preserve"> and performed consistently, result in better performance, lower costs,</w:t>
            </w:r>
            <w:r w:rsidR="008711D7">
              <w:rPr>
                <w:sz w:val="22"/>
                <w:szCs w:val="22"/>
              </w:rPr>
              <w:t xml:space="preserve"> and </w:t>
            </w:r>
            <w:r w:rsidR="00195D1B" w:rsidRPr="00195D1B">
              <w:rPr>
                <w:sz w:val="22"/>
                <w:szCs w:val="22"/>
              </w:rPr>
              <w:t>higher quality</w:t>
            </w:r>
            <w:r w:rsidR="008711D7">
              <w:rPr>
                <w:sz w:val="22"/>
                <w:szCs w:val="22"/>
              </w:rPr>
              <w:t xml:space="preserve"> products with respect to EMC compliance</w:t>
            </w:r>
            <w:r w:rsidR="00195D1B" w:rsidRPr="00195D1B">
              <w:rPr>
                <w:sz w:val="22"/>
                <w:szCs w:val="22"/>
              </w:rPr>
              <w:t>.</w:t>
            </w:r>
          </w:p>
          <w:p w:rsidR="008711D7" w:rsidRPr="004C7600" w:rsidRDefault="008711D7" w:rsidP="005E2173">
            <w:pPr>
              <w:autoSpaceDE w:val="0"/>
              <w:autoSpaceDN w:val="0"/>
              <w:adjustRightInd w:val="0"/>
              <w:rPr>
                <w:sz w:val="22"/>
                <w:szCs w:val="22"/>
              </w:rPr>
            </w:pPr>
          </w:p>
        </w:tc>
      </w:tr>
      <w:tr w:rsidR="00A26FC5">
        <w:trPr>
          <w:cantSplit/>
          <w:trHeight w:val="720"/>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numPr>
                <w:ilvl w:val="0"/>
                <w:numId w:val="2"/>
              </w:numPr>
              <w:spacing w:before="60" w:after="60"/>
              <w:rPr>
                <w:rFonts w:ascii="Arial Narrow" w:hAnsi="Arial Narrow"/>
                <w:b/>
                <w:bCs/>
                <w:sz w:val="22"/>
              </w:rPr>
            </w:pPr>
            <w:r>
              <w:rPr>
                <w:rStyle w:val="emailstyle24"/>
                <w:rFonts w:ascii="Arial Narrow" w:hAnsi="Arial Narrow"/>
                <w:b/>
                <w:bCs/>
                <w:sz w:val="22"/>
              </w:rPr>
              <w:t>Identify the stakeholders</w:t>
            </w:r>
            <w:r>
              <w:rPr>
                <w:rStyle w:val="emailstyle24"/>
                <w:rFonts w:ascii="Arial Narrow" w:hAnsi="Arial Narrow"/>
                <w:b/>
                <w:bCs/>
              </w:rPr>
              <w:t xml:space="preserve"> </w:t>
            </w:r>
            <w:r>
              <w:rPr>
                <w:rStyle w:val="emailstyle24"/>
                <w:rFonts w:ascii="Arial Narrow" w:hAnsi="Arial Narrow"/>
              </w:rPr>
              <w:t xml:space="preserve">(e.g., telecom, consumer, medical, environmental, etc.) </w:t>
            </w:r>
            <w:r>
              <w:rPr>
                <w:rStyle w:val="emailstyle24"/>
                <w:rFonts w:ascii="Arial Narrow" w:hAnsi="Arial Narrow"/>
                <w:b/>
                <w:bCs/>
              </w:rPr>
              <w:t>likely to be directly impacted by the standard:</w:t>
            </w:r>
          </w:p>
        </w:tc>
        <w:tc>
          <w:tcPr>
            <w:tcW w:w="5760" w:type="dxa"/>
            <w:gridSpan w:val="6"/>
            <w:tcBorders>
              <w:top w:val="single" w:sz="12" w:space="0" w:color="000000"/>
              <w:left w:val="single" w:sz="12" w:space="0" w:color="000000"/>
              <w:bottom w:val="single" w:sz="12" w:space="0" w:color="000000"/>
              <w:right w:val="single" w:sz="12" w:space="0" w:color="000000"/>
            </w:tcBorders>
          </w:tcPr>
          <w:p w:rsidR="00A26FC5" w:rsidRPr="004C7600" w:rsidRDefault="004C7600" w:rsidP="004C7600">
            <w:pPr>
              <w:autoSpaceDE w:val="0"/>
              <w:autoSpaceDN w:val="0"/>
              <w:adjustRightInd w:val="0"/>
              <w:rPr>
                <w:b/>
                <w:sz w:val="22"/>
                <w:szCs w:val="22"/>
              </w:rPr>
            </w:pPr>
            <w:r w:rsidRPr="004C7600">
              <w:rPr>
                <w:sz w:val="22"/>
                <w:szCs w:val="22"/>
              </w:rPr>
              <w:t>Commercial Equipment Manufacturers</w:t>
            </w:r>
            <w:r w:rsidR="00091F50" w:rsidRPr="004C7600">
              <w:rPr>
                <w:sz w:val="22"/>
                <w:szCs w:val="22"/>
              </w:rPr>
              <w:t xml:space="preserve">, </w:t>
            </w:r>
            <w:r w:rsidR="00997937" w:rsidRPr="004C7600">
              <w:rPr>
                <w:sz w:val="22"/>
                <w:szCs w:val="22"/>
              </w:rPr>
              <w:t>US Department of Defense, EMC test laboratories</w:t>
            </w:r>
          </w:p>
        </w:tc>
      </w:tr>
      <w:tr w:rsidR="00A26FC5">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numPr>
                <w:ilvl w:val="0"/>
                <w:numId w:val="2"/>
              </w:numPr>
              <w:tabs>
                <w:tab w:val="left" w:pos="360"/>
              </w:tabs>
              <w:spacing w:before="60" w:after="60"/>
              <w:rPr>
                <w:rFonts w:ascii="Arial Narrow" w:hAnsi="Arial Narrow"/>
                <w:b/>
                <w:bCs/>
                <w:sz w:val="22"/>
              </w:rPr>
            </w:pPr>
            <w:r>
              <w:rPr>
                <w:rFonts w:ascii="Arial Narrow" w:hAnsi="Arial Narrow"/>
                <w:b/>
                <w:bCs/>
                <w:sz w:val="22"/>
              </w:rPr>
              <w:t xml:space="preserve">This PINS revises a previous PINS submittal: </w:t>
            </w:r>
          </w:p>
        </w:tc>
        <w:tc>
          <w:tcPr>
            <w:tcW w:w="360" w:type="dxa"/>
            <w:tcBorders>
              <w:top w:val="single" w:sz="12" w:space="0" w:color="000000"/>
              <w:left w:val="single" w:sz="12" w:space="0" w:color="000000"/>
              <w:bottom w:val="single" w:sz="12" w:space="0" w:color="000000"/>
              <w:right w:val="single" w:sz="12" w:space="0" w:color="000000"/>
            </w:tcBorders>
          </w:tcPr>
          <w:p w:rsidR="00A26FC5" w:rsidRPr="00091F50" w:rsidRDefault="00A26FC5">
            <w:pPr>
              <w:tabs>
                <w:tab w:val="left" w:pos="360"/>
              </w:tabs>
              <w:spacing w:before="60" w:after="60"/>
              <w:rPr>
                <w:b/>
                <w:sz w:val="22"/>
              </w:rPr>
            </w:pPr>
          </w:p>
        </w:tc>
        <w:tc>
          <w:tcPr>
            <w:tcW w:w="5400" w:type="dxa"/>
            <w:gridSpan w:val="5"/>
            <w:tcBorders>
              <w:top w:val="single" w:sz="12" w:space="0" w:color="000000"/>
              <w:left w:val="single" w:sz="12" w:space="0" w:color="000000"/>
              <w:bottom w:val="single" w:sz="6" w:space="0" w:color="000000"/>
              <w:right w:val="single" w:sz="6" w:space="0" w:color="000000"/>
            </w:tcBorders>
            <w:shd w:val="clear" w:color="auto" w:fill="E6E6E6"/>
          </w:tcPr>
          <w:p w:rsidR="00A26FC5" w:rsidRDefault="00A26FC5">
            <w:pPr>
              <w:tabs>
                <w:tab w:val="left" w:pos="360"/>
              </w:tabs>
              <w:spacing w:before="60" w:after="60"/>
              <w:rPr>
                <w:rFonts w:ascii="Arial Narrow" w:hAnsi="Arial Narrow"/>
                <w:sz w:val="20"/>
              </w:rPr>
            </w:pPr>
            <w:r>
              <w:rPr>
                <w:rFonts w:ascii="Arial Narrow" w:hAnsi="Arial Narrow"/>
                <w:sz w:val="20"/>
              </w:rPr>
              <w:t>Note: A revised PINS is only required if the previously identified stakeholders have changed substantively (see item 6 on this form.).</w:t>
            </w:r>
          </w:p>
        </w:tc>
      </w:tr>
      <w:tr w:rsidR="00A26FC5">
        <w:trPr>
          <w:cantSplit/>
          <w:trHeight w:val="1440"/>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numPr>
                <w:ilvl w:val="0"/>
                <w:numId w:val="2"/>
              </w:numPr>
              <w:spacing w:before="60" w:after="60"/>
              <w:rPr>
                <w:rFonts w:ascii="Arial Narrow" w:hAnsi="Arial Narrow"/>
                <w:b/>
                <w:bCs/>
                <w:sz w:val="22"/>
              </w:rPr>
            </w:pPr>
            <w:r>
              <w:rPr>
                <w:rFonts w:ascii="Arial Narrow" w:hAnsi="Arial Narrow"/>
                <w:b/>
                <w:bCs/>
                <w:sz w:val="22"/>
              </w:rPr>
              <w:lastRenderedPageBreak/>
              <w:t xml:space="preserve">Description of Contents of Standard: </w:t>
            </w:r>
            <w:r>
              <w:rPr>
                <w:rFonts w:ascii="Arial Narrow" w:hAnsi="Arial Narrow"/>
                <w:sz w:val="20"/>
              </w:rPr>
              <w:t>(Provide a one paragraph description, not to exceed 500 characters.)</w:t>
            </w:r>
          </w:p>
        </w:tc>
        <w:tc>
          <w:tcPr>
            <w:tcW w:w="5760" w:type="dxa"/>
            <w:gridSpan w:val="6"/>
            <w:tcBorders>
              <w:top w:val="single" w:sz="12" w:space="0" w:color="000000"/>
              <w:left w:val="single" w:sz="12" w:space="0" w:color="000000"/>
              <w:bottom w:val="single" w:sz="12" w:space="0" w:color="000000"/>
              <w:right w:val="single" w:sz="12" w:space="0" w:color="000000"/>
            </w:tcBorders>
          </w:tcPr>
          <w:p w:rsidR="008412D1" w:rsidRDefault="008412D1" w:rsidP="008412D1">
            <w:pPr>
              <w:autoSpaceDE w:val="0"/>
              <w:autoSpaceDN w:val="0"/>
              <w:adjustRightInd w:val="0"/>
              <w:rPr>
                <w:sz w:val="22"/>
                <w:szCs w:val="22"/>
              </w:rPr>
            </w:pPr>
            <w:r w:rsidRPr="00F84160">
              <w:rPr>
                <w:sz w:val="22"/>
                <w:szCs w:val="22"/>
              </w:rPr>
              <w:t>This guide provide</w:t>
            </w:r>
            <w:r>
              <w:rPr>
                <w:sz w:val="22"/>
                <w:szCs w:val="22"/>
              </w:rPr>
              <w:t>s</w:t>
            </w:r>
            <w:r w:rsidRPr="00F84160">
              <w:rPr>
                <w:sz w:val="22"/>
                <w:szCs w:val="22"/>
              </w:rPr>
              <w:t xml:space="preserve"> best practices for EMC design of electrical equipment developed for commercial and military </w:t>
            </w:r>
            <w:r>
              <w:rPr>
                <w:sz w:val="22"/>
                <w:szCs w:val="22"/>
              </w:rPr>
              <w:t>applications. It provides d</w:t>
            </w:r>
            <w:r w:rsidRPr="00F84160">
              <w:rPr>
                <w:sz w:val="22"/>
                <w:szCs w:val="22"/>
              </w:rPr>
              <w:t>etailed comparisons of EMC requirements delineated in major national and international commercial and military standards. Differences in</w:t>
            </w:r>
            <w:r>
              <w:rPr>
                <w:sz w:val="22"/>
                <w:szCs w:val="22"/>
              </w:rPr>
              <w:t xml:space="preserve"> </w:t>
            </w:r>
            <w:r w:rsidRPr="00F84160">
              <w:rPr>
                <w:sz w:val="22"/>
                <w:szCs w:val="22"/>
              </w:rPr>
              <w:t xml:space="preserve">limits, frequency ranges, and procedures </w:t>
            </w:r>
            <w:r>
              <w:rPr>
                <w:sz w:val="22"/>
                <w:szCs w:val="22"/>
              </w:rPr>
              <w:t>are compared</w:t>
            </w:r>
            <w:r w:rsidRPr="00F84160">
              <w:rPr>
                <w:sz w:val="22"/>
                <w:szCs w:val="22"/>
              </w:rPr>
              <w:t xml:space="preserve"> </w:t>
            </w:r>
            <w:r>
              <w:rPr>
                <w:sz w:val="22"/>
                <w:szCs w:val="22"/>
              </w:rPr>
              <w:t xml:space="preserve">and </w:t>
            </w:r>
            <w:r w:rsidRPr="00F84160">
              <w:rPr>
                <w:sz w:val="22"/>
                <w:szCs w:val="22"/>
              </w:rPr>
              <w:t>the</w:t>
            </w:r>
            <w:r>
              <w:rPr>
                <w:sz w:val="22"/>
                <w:szCs w:val="22"/>
              </w:rPr>
              <w:t xml:space="preserve">ir relative </w:t>
            </w:r>
            <w:r w:rsidRPr="00F84160">
              <w:rPr>
                <w:sz w:val="22"/>
                <w:szCs w:val="22"/>
              </w:rPr>
              <w:t xml:space="preserve">significance to EMC design </w:t>
            </w:r>
            <w:r>
              <w:rPr>
                <w:sz w:val="22"/>
                <w:szCs w:val="22"/>
              </w:rPr>
              <w:t>is assessed which may</w:t>
            </w:r>
            <w:r w:rsidRPr="00F84160">
              <w:rPr>
                <w:sz w:val="22"/>
                <w:szCs w:val="22"/>
              </w:rPr>
              <w:t xml:space="preserve"> </w:t>
            </w:r>
            <w:r>
              <w:rPr>
                <w:sz w:val="22"/>
                <w:szCs w:val="22"/>
              </w:rPr>
              <w:t xml:space="preserve">provide </w:t>
            </w:r>
            <w:r w:rsidRPr="00F84160">
              <w:rPr>
                <w:sz w:val="22"/>
                <w:szCs w:val="22"/>
              </w:rPr>
              <w:t xml:space="preserve">a basis for quality acceptance of </w:t>
            </w:r>
            <w:r>
              <w:rPr>
                <w:sz w:val="22"/>
                <w:szCs w:val="22"/>
              </w:rPr>
              <w:t>equipment</w:t>
            </w:r>
            <w:r w:rsidRPr="00F84160">
              <w:rPr>
                <w:sz w:val="22"/>
                <w:szCs w:val="22"/>
              </w:rPr>
              <w:t xml:space="preserve"> </w:t>
            </w:r>
            <w:r>
              <w:rPr>
                <w:sz w:val="22"/>
                <w:szCs w:val="22"/>
              </w:rPr>
              <w:t>to reduce the cost and need of additional testing.</w:t>
            </w:r>
          </w:p>
          <w:p w:rsidR="00201A0A" w:rsidRPr="00E2631C" w:rsidRDefault="00201A0A" w:rsidP="00201A0A">
            <w:pPr>
              <w:autoSpaceDE w:val="0"/>
              <w:autoSpaceDN w:val="0"/>
              <w:adjustRightInd w:val="0"/>
            </w:pPr>
          </w:p>
        </w:tc>
      </w:tr>
      <w:tr w:rsidR="00A26FC5">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201A0A">
            <w:pPr>
              <w:numPr>
                <w:ilvl w:val="0"/>
                <w:numId w:val="2"/>
              </w:numPr>
              <w:tabs>
                <w:tab w:val="left" w:pos="360"/>
              </w:tabs>
              <w:spacing w:before="60" w:after="60"/>
              <w:rPr>
                <w:rFonts w:ascii="Arial Narrow" w:hAnsi="Arial Narrow"/>
                <w:b/>
                <w:bCs/>
                <w:sz w:val="22"/>
              </w:rPr>
            </w:pPr>
            <w:r>
              <w:rPr>
                <w:rFonts w:ascii="Arial Narrow" w:hAnsi="Arial Narrow"/>
                <w:b/>
                <w:bCs/>
                <w:sz w:val="22"/>
              </w:rPr>
              <w:t xml:space="preserve">D </w:t>
            </w:r>
            <w:r w:rsidR="00A26FC5">
              <w:rPr>
                <w:rFonts w:ascii="Arial Narrow" w:hAnsi="Arial Narrow"/>
                <w:b/>
                <w:bCs/>
                <w:sz w:val="22"/>
              </w:rPr>
              <w:t xml:space="preserve">Canvass Developers: </w:t>
            </w:r>
            <w:r w:rsidR="00A26FC5">
              <w:rPr>
                <w:rFonts w:ascii="Arial Narrow" w:hAnsi="Arial Narrow"/>
                <w:b/>
                <w:bCs/>
                <w:sz w:val="20"/>
              </w:rPr>
              <w:t>(</w:t>
            </w:r>
            <w:r w:rsidR="00A26FC5">
              <w:rPr>
                <w:rFonts w:ascii="Arial Narrow" w:hAnsi="Arial Narrow"/>
                <w:sz w:val="20"/>
              </w:rPr>
              <w:t>This request must include a statement of how to obtain a copy of the canvass list.)</w:t>
            </w:r>
          </w:p>
        </w:tc>
        <w:tc>
          <w:tcPr>
            <w:tcW w:w="360" w:type="dxa"/>
            <w:tcBorders>
              <w:top w:val="single" w:sz="12" w:space="0" w:color="000000"/>
              <w:left w:val="single" w:sz="12" w:space="0" w:color="000000"/>
              <w:bottom w:val="single" w:sz="12" w:space="0" w:color="000000"/>
              <w:right w:val="single" w:sz="12" w:space="0" w:color="000000"/>
            </w:tcBorders>
          </w:tcPr>
          <w:p w:rsidR="00A26FC5" w:rsidRDefault="00A26FC5">
            <w:pPr>
              <w:tabs>
                <w:tab w:val="left" w:pos="360"/>
              </w:tabs>
              <w:spacing w:before="60" w:after="60"/>
              <w:rPr>
                <w:sz w:val="22"/>
              </w:rPr>
            </w:pPr>
          </w:p>
        </w:tc>
        <w:tc>
          <w:tcPr>
            <w:tcW w:w="5400" w:type="dxa"/>
            <w:gridSpan w:val="5"/>
            <w:tcBorders>
              <w:top w:val="single" w:sz="12" w:space="0" w:color="000000"/>
              <w:left w:val="single" w:sz="12" w:space="0" w:color="000000"/>
              <w:bottom w:val="single" w:sz="6" w:space="0" w:color="000000"/>
              <w:right w:val="single" w:sz="6" w:space="0" w:color="000000"/>
            </w:tcBorders>
            <w:shd w:val="clear" w:color="auto" w:fill="E6E6E6"/>
          </w:tcPr>
          <w:p w:rsidR="00A26FC5" w:rsidRDefault="00A26FC5">
            <w:pPr>
              <w:tabs>
                <w:tab w:val="left" w:pos="360"/>
              </w:tabs>
              <w:spacing w:before="60" w:after="60"/>
              <w:rPr>
                <w:rFonts w:ascii="Arial Narrow" w:hAnsi="Arial Narrow"/>
                <w:sz w:val="20"/>
              </w:rPr>
            </w:pPr>
            <w:r>
              <w:rPr>
                <w:rFonts w:ascii="Arial Narrow" w:hAnsi="Arial Narrow"/>
                <w:sz w:val="20"/>
              </w:rPr>
              <w:t>Check here to request Canvass Initiation Announcement.</w:t>
            </w:r>
          </w:p>
        </w:tc>
      </w:tr>
      <w:tr w:rsidR="00A26F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pStyle w:val="BodyText"/>
              <w:numPr>
                <w:ilvl w:val="0"/>
                <w:numId w:val="2"/>
              </w:numPr>
              <w:spacing w:before="60" w:after="60"/>
              <w:rPr>
                <w:rFonts w:ascii="Arial Narrow" w:hAnsi="Arial Narrow"/>
                <w:b/>
                <w:bCs/>
              </w:rPr>
            </w:pPr>
            <w:r>
              <w:rPr>
                <w:rFonts w:ascii="Arial Narrow" w:hAnsi="Arial Narrow"/>
                <w:b/>
                <w:bCs/>
              </w:rPr>
              <w:t xml:space="preserve">Obtain a Copy of the Canvass List: </w:t>
            </w:r>
            <w:r>
              <w:rPr>
                <w:rFonts w:ascii="Arial Narrow" w:hAnsi="Arial Narrow"/>
                <w:sz w:val="20"/>
              </w:rPr>
              <w:t>(Specify name of contact or a URL address.)</w:t>
            </w:r>
          </w:p>
        </w:tc>
        <w:tc>
          <w:tcPr>
            <w:tcW w:w="5760" w:type="dxa"/>
            <w:gridSpan w:val="6"/>
            <w:tcBorders>
              <w:top w:val="single" w:sz="12" w:space="0" w:color="auto"/>
              <w:left w:val="single" w:sz="12" w:space="0" w:color="000000"/>
              <w:bottom w:val="single" w:sz="12" w:space="0" w:color="auto"/>
              <w:right w:val="single" w:sz="12" w:space="0" w:color="auto"/>
            </w:tcBorders>
          </w:tcPr>
          <w:p w:rsidR="00A26FC5" w:rsidRDefault="00A26FC5">
            <w:pPr>
              <w:pStyle w:val="BodyText"/>
              <w:spacing w:before="60" w:after="60"/>
            </w:pPr>
          </w:p>
        </w:tc>
      </w:tr>
      <w:tr w:rsidR="00A26FC5">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pStyle w:val="BodyText"/>
              <w:numPr>
                <w:ilvl w:val="0"/>
                <w:numId w:val="2"/>
              </w:numPr>
              <w:spacing w:before="60" w:after="60"/>
              <w:ind w:left="0" w:firstLine="0"/>
              <w:rPr>
                <w:rFonts w:ascii="Arial Narrow" w:hAnsi="Arial Narrow"/>
                <w:b/>
                <w:bCs/>
              </w:rPr>
            </w:pPr>
            <w:r>
              <w:rPr>
                <w:rFonts w:ascii="Arial Narrow" w:hAnsi="Arial Narrow"/>
                <w:b/>
                <w:bCs/>
              </w:rPr>
              <w:t>Consumer Product or Service:</w:t>
            </w:r>
          </w:p>
        </w:tc>
        <w:tc>
          <w:tcPr>
            <w:tcW w:w="360" w:type="dxa"/>
            <w:tcBorders>
              <w:top w:val="single" w:sz="12" w:space="0" w:color="000000"/>
              <w:left w:val="single" w:sz="12" w:space="0" w:color="000000"/>
              <w:bottom w:val="single" w:sz="12" w:space="0" w:color="000000"/>
              <w:right w:val="single" w:sz="12" w:space="0" w:color="000000"/>
            </w:tcBorders>
          </w:tcPr>
          <w:p w:rsidR="00A26FC5" w:rsidRDefault="00A26FC5">
            <w:pPr>
              <w:pStyle w:val="BodyText"/>
              <w:spacing w:before="60" w:after="60"/>
            </w:pPr>
          </w:p>
        </w:tc>
        <w:tc>
          <w:tcPr>
            <w:tcW w:w="5400" w:type="dxa"/>
            <w:gridSpan w:val="5"/>
            <w:tcBorders>
              <w:top w:val="single" w:sz="12" w:space="0" w:color="000000"/>
              <w:left w:val="single" w:sz="12" w:space="0" w:color="000000"/>
              <w:bottom w:val="single" w:sz="12" w:space="0" w:color="000000"/>
              <w:right w:val="single" w:sz="12" w:space="0" w:color="000000"/>
            </w:tcBorders>
            <w:shd w:val="clear" w:color="auto" w:fill="E6E6E6"/>
          </w:tcPr>
          <w:p w:rsidR="00A26FC5" w:rsidRDefault="00A26FC5">
            <w:pPr>
              <w:pStyle w:val="BodyText"/>
              <w:spacing w:before="60" w:after="60"/>
              <w:rPr>
                <w:rFonts w:ascii="Arial Narrow" w:hAnsi="Arial Narrow"/>
                <w:sz w:val="20"/>
              </w:rPr>
            </w:pPr>
            <w:r>
              <w:rPr>
                <w:rFonts w:ascii="Arial Narrow" w:hAnsi="Arial Narrow"/>
                <w:sz w:val="20"/>
              </w:rPr>
              <w:t xml:space="preserve">Check here if standard covers Consumer Product or Service </w:t>
            </w:r>
          </w:p>
        </w:tc>
      </w:tr>
      <w:tr w:rsidR="00A26FC5">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pStyle w:val="BodyText"/>
              <w:numPr>
                <w:ilvl w:val="0"/>
                <w:numId w:val="2"/>
              </w:numPr>
              <w:spacing w:before="60" w:after="60"/>
              <w:ind w:left="0" w:firstLine="0"/>
              <w:rPr>
                <w:rFonts w:ascii="Arial Narrow" w:hAnsi="Arial Narrow"/>
                <w:b/>
                <w:bCs/>
              </w:rPr>
            </w:pPr>
            <w:r>
              <w:rPr>
                <w:rFonts w:ascii="Arial Narrow" w:hAnsi="Arial Narrow"/>
                <w:b/>
                <w:bCs/>
              </w:rPr>
              <w:t>Accredited Standards Developer Acronym:</w:t>
            </w:r>
          </w:p>
        </w:tc>
        <w:tc>
          <w:tcPr>
            <w:tcW w:w="5760" w:type="dxa"/>
            <w:gridSpan w:val="6"/>
            <w:tcBorders>
              <w:top w:val="single" w:sz="12" w:space="0" w:color="000000"/>
              <w:left w:val="single" w:sz="12" w:space="0" w:color="000000"/>
              <w:bottom w:val="single" w:sz="12" w:space="0" w:color="000000"/>
              <w:right w:val="single" w:sz="12" w:space="0" w:color="000000"/>
            </w:tcBorders>
          </w:tcPr>
          <w:p w:rsidR="00A26FC5" w:rsidRDefault="00F23C2E">
            <w:pPr>
              <w:pStyle w:val="BodyText"/>
              <w:spacing w:before="60" w:after="60"/>
            </w:pPr>
            <w:r w:rsidRPr="00EB4277">
              <w:rPr>
                <w:b/>
                <w:szCs w:val="22"/>
              </w:rPr>
              <w:t>ANSI ASC 63 (EMC)</w:t>
            </w:r>
          </w:p>
        </w:tc>
      </w:tr>
      <w:tr w:rsidR="00A26FC5">
        <w:trPr>
          <w:cantSplit/>
        </w:trPr>
        <w:tc>
          <w:tcPr>
            <w:tcW w:w="4608" w:type="dxa"/>
            <w:gridSpan w:val="2"/>
            <w:tcBorders>
              <w:top w:val="single" w:sz="6" w:space="0" w:color="000000"/>
              <w:left w:val="single" w:sz="12" w:space="0" w:color="000000"/>
              <w:bottom w:val="single" w:sz="6" w:space="0" w:color="000000"/>
              <w:right w:val="single" w:sz="12" w:space="0" w:color="000000"/>
            </w:tcBorders>
            <w:shd w:val="clear" w:color="auto" w:fill="E6E6E6"/>
          </w:tcPr>
          <w:p w:rsidR="00A26FC5" w:rsidRDefault="00A26FC5">
            <w:pPr>
              <w:pStyle w:val="BodyText"/>
              <w:numPr>
                <w:ilvl w:val="0"/>
                <w:numId w:val="2"/>
              </w:numPr>
              <w:spacing w:before="60" w:after="60"/>
              <w:ind w:left="0" w:firstLine="0"/>
              <w:rPr>
                <w:rFonts w:ascii="Arial Narrow" w:hAnsi="Arial Narrow"/>
                <w:b/>
                <w:bCs/>
              </w:rPr>
            </w:pPr>
            <w:r>
              <w:rPr>
                <w:rFonts w:ascii="Arial Narrow" w:hAnsi="Arial Narrow"/>
                <w:b/>
                <w:bCs/>
              </w:rPr>
              <w:t>Procedure Used for Consensus:</w:t>
            </w:r>
            <w:r>
              <w:rPr>
                <w:rFonts w:ascii="Arial Narrow" w:hAnsi="Arial Narrow"/>
              </w:rPr>
              <w:t xml:space="preserve"> </w:t>
            </w:r>
            <w:r>
              <w:rPr>
                <w:rFonts w:ascii="Arial Narrow" w:hAnsi="Arial Narrow"/>
                <w:sz w:val="20"/>
              </w:rPr>
              <w:t>(check one)</w:t>
            </w:r>
          </w:p>
        </w:tc>
        <w:tc>
          <w:tcPr>
            <w:tcW w:w="360" w:type="dxa"/>
            <w:tcBorders>
              <w:top w:val="single" w:sz="12" w:space="0" w:color="000000"/>
              <w:left w:val="single" w:sz="12" w:space="0" w:color="000000"/>
              <w:bottom w:val="single" w:sz="12" w:space="0" w:color="000000"/>
              <w:right w:val="single" w:sz="12" w:space="0" w:color="000000"/>
            </w:tcBorders>
          </w:tcPr>
          <w:p w:rsidR="00A26FC5" w:rsidRDefault="00A26FC5">
            <w:pPr>
              <w:pStyle w:val="BodyText"/>
              <w:spacing w:before="60" w:after="60"/>
            </w:pPr>
          </w:p>
        </w:tc>
        <w:tc>
          <w:tcPr>
            <w:tcW w:w="1620" w:type="dxa"/>
            <w:tcBorders>
              <w:top w:val="single" w:sz="12" w:space="0" w:color="000000"/>
              <w:left w:val="single" w:sz="12" w:space="0" w:color="000000"/>
              <w:bottom w:val="single" w:sz="12" w:space="0" w:color="000000"/>
              <w:right w:val="single" w:sz="12" w:space="0" w:color="000000"/>
            </w:tcBorders>
            <w:shd w:val="clear" w:color="auto" w:fill="E6E6E6"/>
          </w:tcPr>
          <w:p w:rsidR="00A26FC5" w:rsidRDefault="00A26FC5">
            <w:pPr>
              <w:pStyle w:val="BodyText"/>
              <w:spacing w:before="60" w:after="60"/>
              <w:jc w:val="center"/>
              <w:rPr>
                <w:rFonts w:ascii="Arial Narrow" w:hAnsi="Arial Narrow"/>
                <w:sz w:val="20"/>
              </w:rPr>
            </w:pPr>
            <w:r>
              <w:rPr>
                <w:rFonts w:ascii="Arial Narrow" w:hAnsi="Arial Narrow"/>
                <w:sz w:val="20"/>
              </w:rPr>
              <w:t>Canvass</w:t>
            </w:r>
          </w:p>
        </w:tc>
        <w:tc>
          <w:tcPr>
            <w:tcW w:w="360" w:type="dxa"/>
            <w:tcBorders>
              <w:top w:val="single" w:sz="12" w:space="0" w:color="000000"/>
              <w:left w:val="single" w:sz="12" w:space="0" w:color="000000"/>
              <w:bottom w:val="single" w:sz="12" w:space="0" w:color="000000"/>
              <w:right w:val="single" w:sz="12" w:space="0" w:color="000000"/>
            </w:tcBorders>
          </w:tcPr>
          <w:p w:rsidR="00A26FC5" w:rsidRPr="00F23C2E" w:rsidRDefault="00F23C2E">
            <w:pPr>
              <w:pStyle w:val="BodyText"/>
              <w:spacing w:before="60" w:after="60"/>
              <w:rPr>
                <w:b/>
              </w:rPr>
            </w:pPr>
            <w:r w:rsidRPr="00F23C2E">
              <w:rPr>
                <w:b/>
              </w:rPr>
              <w:t>X</w:t>
            </w:r>
          </w:p>
        </w:tc>
        <w:tc>
          <w:tcPr>
            <w:tcW w:w="1620" w:type="dxa"/>
            <w:tcBorders>
              <w:top w:val="single" w:sz="12" w:space="0" w:color="000000"/>
              <w:left w:val="single" w:sz="12" w:space="0" w:color="000000"/>
              <w:bottom w:val="single" w:sz="12" w:space="0" w:color="000000"/>
              <w:right w:val="single" w:sz="12" w:space="0" w:color="000000"/>
            </w:tcBorders>
            <w:shd w:val="clear" w:color="auto" w:fill="E6E6E6"/>
          </w:tcPr>
          <w:p w:rsidR="00A26FC5" w:rsidRDefault="00A26FC5">
            <w:pPr>
              <w:spacing w:before="60" w:after="60"/>
              <w:jc w:val="center"/>
            </w:pPr>
            <w:r>
              <w:rPr>
                <w:rFonts w:ascii="Arial Narrow" w:hAnsi="Arial Narrow"/>
                <w:sz w:val="20"/>
              </w:rPr>
              <w:t>Committee</w:t>
            </w:r>
          </w:p>
        </w:tc>
        <w:tc>
          <w:tcPr>
            <w:tcW w:w="360" w:type="dxa"/>
            <w:tcBorders>
              <w:top w:val="single" w:sz="12" w:space="0" w:color="000000"/>
              <w:left w:val="single" w:sz="12" w:space="0" w:color="000000"/>
              <w:bottom w:val="single" w:sz="12" w:space="0" w:color="000000"/>
              <w:right w:val="single" w:sz="12" w:space="0" w:color="000000"/>
            </w:tcBorders>
          </w:tcPr>
          <w:p w:rsidR="00A26FC5" w:rsidRDefault="00A26FC5">
            <w:pPr>
              <w:pStyle w:val="BodyText"/>
              <w:spacing w:before="60" w:after="60"/>
            </w:pPr>
          </w:p>
        </w:tc>
        <w:tc>
          <w:tcPr>
            <w:tcW w:w="1440" w:type="dxa"/>
            <w:tcBorders>
              <w:top w:val="single" w:sz="12" w:space="0" w:color="000000"/>
              <w:left w:val="single" w:sz="12" w:space="0" w:color="000000"/>
              <w:bottom w:val="single" w:sz="12" w:space="0" w:color="000000"/>
              <w:right w:val="single" w:sz="6" w:space="0" w:color="000000"/>
            </w:tcBorders>
            <w:shd w:val="clear" w:color="auto" w:fill="E6E6E6"/>
          </w:tcPr>
          <w:p w:rsidR="00A26FC5" w:rsidRDefault="00A26FC5">
            <w:pPr>
              <w:pStyle w:val="BodyText"/>
              <w:spacing w:before="60" w:after="60"/>
              <w:jc w:val="center"/>
              <w:rPr>
                <w:rFonts w:ascii="Arial Narrow" w:hAnsi="Arial Narrow"/>
                <w:sz w:val="20"/>
              </w:rPr>
            </w:pPr>
            <w:r>
              <w:rPr>
                <w:rFonts w:ascii="Arial Narrow" w:hAnsi="Arial Narrow"/>
                <w:sz w:val="20"/>
              </w:rPr>
              <w:t>Organization</w:t>
            </w:r>
          </w:p>
        </w:tc>
      </w:tr>
      <w:tr w:rsidR="00A26FC5">
        <w:tblPrEx>
          <w:tblBorders>
            <w:insideH w:val="none" w:sz="0" w:space="0" w:color="auto"/>
            <w:insideV w:val="none" w:sz="0" w:space="0" w:color="auto"/>
          </w:tblBorders>
        </w:tblPrEx>
        <w:trPr>
          <w:cantSplit/>
          <w:trHeight w:val="123"/>
        </w:trPr>
        <w:tc>
          <w:tcPr>
            <w:tcW w:w="3348" w:type="dxa"/>
            <w:vMerge w:val="restart"/>
            <w:tcBorders>
              <w:top w:val="single" w:sz="6" w:space="0" w:color="000000"/>
              <w:left w:val="single" w:sz="12" w:space="0" w:color="auto"/>
              <w:bottom w:val="single" w:sz="8" w:space="0" w:color="auto"/>
              <w:right w:val="single" w:sz="12" w:space="0" w:color="auto"/>
            </w:tcBorders>
            <w:shd w:val="clear" w:color="auto" w:fill="E6E6E6"/>
          </w:tcPr>
          <w:p w:rsidR="00A26FC5" w:rsidRDefault="00A26FC5">
            <w:pPr>
              <w:pStyle w:val="BodyText"/>
              <w:numPr>
                <w:ilvl w:val="0"/>
                <w:numId w:val="2"/>
              </w:numPr>
              <w:spacing w:before="60" w:after="60"/>
              <w:rPr>
                <w:rFonts w:ascii="Arial Narrow" w:hAnsi="Arial Narrow"/>
                <w:b/>
                <w:bCs/>
              </w:rPr>
            </w:pPr>
            <w:r>
              <w:rPr>
                <w:rFonts w:ascii="Arial Narrow" w:hAnsi="Arial Narrow"/>
                <w:b/>
                <w:bCs/>
              </w:rPr>
              <w:t xml:space="preserve">Submitter: </w:t>
            </w:r>
            <w:r>
              <w:rPr>
                <w:rFonts w:ascii="Arial Narrow" w:hAnsi="Arial Narrow"/>
                <w:sz w:val="20"/>
              </w:rPr>
              <w:t>(</w:t>
            </w:r>
            <w:r w:rsidRPr="00021FCE">
              <w:rPr>
                <w:rFonts w:ascii="Arial Narrow" w:hAnsi="Arial Narrow"/>
                <w:sz w:val="20"/>
              </w:rPr>
              <w:t xml:space="preserve">Specify </w:t>
            </w:r>
            <w:r w:rsidR="00021FCE" w:rsidRPr="00021FCE">
              <w:rPr>
                <w:rFonts w:ascii="Arial Narrow" w:hAnsi="Arial Narrow"/>
                <w:bCs/>
                <w:sz w:val="20"/>
              </w:rPr>
              <w:t xml:space="preserve">Accredited Standards Developer </w:t>
            </w:r>
            <w:r w:rsidRPr="00021FCE">
              <w:rPr>
                <w:rFonts w:ascii="Arial Narrow" w:hAnsi="Arial Narrow"/>
                <w:sz w:val="20"/>
              </w:rPr>
              <w:t>submitter’s name and complete contact information, address, phone, email, etc.)</w:t>
            </w:r>
          </w:p>
        </w:tc>
        <w:tc>
          <w:tcPr>
            <w:tcW w:w="1260" w:type="dxa"/>
            <w:tcBorders>
              <w:top w:val="single" w:sz="6" w:space="0" w:color="000000"/>
              <w:left w:val="single" w:sz="12" w:space="0" w:color="auto"/>
              <w:bottom w:val="single" w:sz="6" w:space="0" w:color="000000"/>
              <w:right w:val="single" w:sz="12" w:space="0" w:color="000000"/>
            </w:tcBorders>
            <w:shd w:val="clear" w:color="auto" w:fill="E6E6E6"/>
            <w:vAlign w:val="center"/>
          </w:tcPr>
          <w:p w:rsidR="00A26FC5" w:rsidRDefault="00A26FC5">
            <w:pPr>
              <w:pStyle w:val="BodyText"/>
              <w:jc w:val="right"/>
              <w:rPr>
                <w:rFonts w:ascii="Arial Narrow" w:hAnsi="Arial Narrow"/>
                <w:sz w:val="20"/>
              </w:rPr>
            </w:pPr>
            <w:r>
              <w:rPr>
                <w:rFonts w:ascii="Arial Narrow" w:hAnsi="Arial Narrow"/>
                <w:sz w:val="20"/>
              </w:rPr>
              <w:t>Name:</w:t>
            </w:r>
          </w:p>
        </w:tc>
        <w:tc>
          <w:tcPr>
            <w:tcW w:w="5760" w:type="dxa"/>
            <w:gridSpan w:val="6"/>
            <w:tcBorders>
              <w:top w:val="single" w:sz="12" w:space="0" w:color="000000"/>
              <w:left w:val="single" w:sz="12" w:space="0" w:color="000000"/>
              <w:bottom w:val="single" w:sz="12" w:space="0" w:color="000000"/>
              <w:right w:val="single" w:sz="12" w:space="0" w:color="000000"/>
            </w:tcBorders>
          </w:tcPr>
          <w:p w:rsidR="00A26FC5" w:rsidRDefault="007B2B75">
            <w:pPr>
              <w:pStyle w:val="BodyText"/>
              <w:spacing w:before="60" w:after="60"/>
            </w:pPr>
            <w:r>
              <w:t>Marcus Shellman, Jr.</w:t>
            </w:r>
          </w:p>
        </w:tc>
      </w:tr>
      <w:tr w:rsidR="00A26FC5">
        <w:tblPrEx>
          <w:tblBorders>
            <w:insideH w:val="none" w:sz="0" w:space="0" w:color="auto"/>
            <w:insideV w:val="none" w:sz="0" w:space="0" w:color="auto"/>
          </w:tblBorders>
        </w:tblPrEx>
        <w:trPr>
          <w:cantSplit/>
          <w:trHeight w:val="147"/>
        </w:trPr>
        <w:tc>
          <w:tcPr>
            <w:tcW w:w="3348" w:type="dxa"/>
            <w:vMerge/>
            <w:tcBorders>
              <w:top w:val="nil"/>
              <w:left w:val="single" w:sz="12" w:space="0" w:color="auto"/>
              <w:bottom w:val="single" w:sz="8" w:space="0" w:color="auto"/>
              <w:right w:val="single" w:sz="12" w:space="0" w:color="auto"/>
            </w:tcBorders>
            <w:vAlign w:val="center"/>
          </w:tcPr>
          <w:p w:rsidR="00A26FC5" w:rsidRDefault="00A26FC5">
            <w:pPr>
              <w:rPr>
                <w:rFonts w:ascii="Arial Narrow" w:hAnsi="Arial Narrow"/>
                <w:b/>
                <w:bCs/>
                <w:sz w:val="22"/>
                <w:szCs w:val="20"/>
              </w:rPr>
            </w:pPr>
          </w:p>
        </w:tc>
        <w:tc>
          <w:tcPr>
            <w:tcW w:w="1260" w:type="dxa"/>
            <w:tcBorders>
              <w:top w:val="single" w:sz="6" w:space="0" w:color="000000"/>
              <w:left w:val="single" w:sz="12" w:space="0" w:color="auto"/>
              <w:bottom w:val="single" w:sz="6" w:space="0" w:color="000000"/>
              <w:right w:val="single" w:sz="12" w:space="0" w:color="000000"/>
            </w:tcBorders>
            <w:shd w:val="clear" w:color="auto" w:fill="E6E6E6"/>
            <w:vAlign w:val="center"/>
          </w:tcPr>
          <w:p w:rsidR="00A26FC5" w:rsidRDefault="00A26FC5">
            <w:pPr>
              <w:pStyle w:val="BodyText"/>
              <w:jc w:val="right"/>
              <w:rPr>
                <w:rFonts w:ascii="Arial Narrow" w:hAnsi="Arial Narrow"/>
                <w:sz w:val="20"/>
              </w:rPr>
            </w:pPr>
            <w:r>
              <w:rPr>
                <w:rFonts w:ascii="Arial Narrow" w:hAnsi="Arial Narrow"/>
                <w:sz w:val="20"/>
              </w:rPr>
              <w:t>Title:</w:t>
            </w:r>
          </w:p>
        </w:tc>
        <w:tc>
          <w:tcPr>
            <w:tcW w:w="5760" w:type="dxa"/>
            <w:gridSpan w:val="6"/>
            <w:tcBorders>
              <w:top w:val="single" w:sz="12" w:space="0" w:color="000000"/>
              <w:left w:val="single" w:sz="12" w:space="0" w:color="000000"/>
              <w:bottom w:val="single" w:sz="12" w:space="0" w:color="000000"/>
              <w:right w:val="single" w:sz="12" w:space="0" w:color="000000"/>
            </w:tcBorders>
          </w:tcPr>
          <w:p w:rsidR="00A26FC5" w:rsidRDefault="007B2B75">
            <w:pPr>
              <w:pStyle w:val="BodyText"/>
              <w:spacing w:before="60" w:after="60"/>
            </w:pPr>
            <w:r>
              <w:t>ANSI C63® SC-2 Chair</w:t>
            </w:r>
          </w:p>
        </w:tc>
      </w:tr>
      <w:tr w:rsidR="00A26FC5">
        <w:tblPrEx>
          <w:tblBorders>
            <w:insideH w:val="none" w:sz="0" w:space="0" w:color="auto"/>
            <w:insideV w:val="none" w:sz="0" w:space="0" w:color="auto"/>
          </w:tblBorders>
        </w:tblPrEx>
        <w:trPr>
          <w:cantSplit/>
          <w:trHeight w:val="147"/>
        </w:trPr>
        <w:tc>
          <w:tcPr>
            <w:tcW w:w="3348" w:type="dxa"/>
            <w:vMerge/>
            <w:tcBorders>
              <w:top w:val="nil"/>
              <w:left w:val="single" w:sz="12" w:space="0" w:color="auto"/>
              <w:bottom w:val="single" w:sz="8" w:space="0" w:color="auto"/>
              <w:right w:val="single" w:sz="12" w:space="0" w:color="auto"/>
            </w:tcBorders>
            <w:vAlign w:val="center"/>
          </w:tcPr>
          <w:p w:rsidR="00A26FC5" w:rsidRDefault="00A26FC5">
            <w:pPr>
              <w:rPr>
                <w:rFonts w:ascii="Arial Narrow" w:hAnsi="Arial Narrow"/>
                <w:b/>
                <w:bCs/>
                <w:sz w:val="22"/>
                <w:szCs w:val="20"/>
              </w:rPr>
            </w:pPr>
          </w:p>
        </w:tc>
        <w:tc>
          <w:tcPr>
            <w:tcW w:w="1260" w:type="dxa"/>
            <w:tcBorders>
              <w:top w:val="single" w:sz="6" w:space="0" w:color="000000"/>
              <w:left w:val="single" w:sz="12" w:space="0" w:color="auto"/>
              <w:bottom w:val="single" w:sz="6" w:space="0" w:color="000000"/>
              <w:right w:val="single" w:sz="12" w:space="0" w:color="000000"/>
            </w:tcBorders>
            <w:shd w:val="clear" w:color="auto" w:fill="E6E6E6"/>
            <w:vAlign w:val="center"/>
          </w:tcPr>
          <w:p w:rsidR="00A26FC5" w:rsidRDefault="00A26FC5">
            <w:pPr>
              <w:pStyle w:val="BodyText"/>
              <w:jc w:val="right"/>
              <w:rPr>
                <w:rFonts w:ascii="Arial Narrow" w:hAnsi="Arial Narrow"/>
                <w:sz w:val="20"/>
              </w:rPr>
            </w:pPr>
            <w:r>
              <w:rPr>
                <w:rFonts w:ascii="Arial Narrow" w:hAnsi="Arial Narrow"/>
                <w:sz w:val="20"/>
              </w:rPr>
              <w:t>Organization:</w:t>
            </w:r>
          </w:p>
        </w:tc>
        <w:tc>
          <w:tcPr>
            <w:tcW w:w="5760" w:type="dxa"/>
            <w:gridSpan w:val="6"/>
            <w:tcBorders>
              <w:top w:val="single" w:sz="12" w:space="0" w:color="000000"/>
              <w:left w:val="single" w:sz="12" w:space="0" w:color="000000"/>
              <w:bottom w:val="single" w:sz="12" w:space="0" w:color="000000"/>
              <w:right w:val="single" w:sz="12" w:space="0" w:color="000000"/>
            </w:tcBorders>
          </w:tcPr>
          <w:p w:rsidR="00A26FC5" w:rsidRDefault="007B2B75">
            <w:pPr>
              <w:pStyle w:val="BodyText"/>
              <w:spacing w:before="60" w:after="60"/>
            </w:pPr>
            <w:r>
              <w:t>Defense Information Systems Agency/Joint Spectrum Center</w:t>
            </w:r>
          </w:p>
        </w:tc>
      </w:tr>
      <w:tr w:rsidR="00A26FC5">
        <w:tblPrEx>
          <w:tblBorders>
            <w:insideH w:val="none" w:sz="0" w:space="0" w:color="auto"/>
            <w:insideV w:val="none" w:sz="0" w:space="0" w:color="auto"/>
          </w:tblBorders>
        </w:tblPrEx>
        <w:trPr>
          <w:cantSplit/>
          <w:trHeight w:val="147"/>
        </w:trPr>
        <w:tc>
          <w:tcPr>
            <w:tcW w:w="3348" w:type="dxa"/>
            <w:vMerge/>
            <w:tcBorders>
              <w:top w:val="nil"/>
              <w:left w:val="single" w:sz="12" w:space="0" w:color="auto"/>
              <w:bottom w:val="single" w:sz="8" w:space="0" w:color="auto"/>
              <w:right w:val="single" w:sz="12" w:space="0" w:color="auto"/>
            </w:tcBorders>
            <w:vAlign w:val="center"/>
          </w:tcPr>
          <w:p w:rsidR="00A26FC5" w:rsidRDefault="00A26FC5">
            <w:pPr>
              <w:rPr>
                <w:rFonts w:ascii="Arial Narrow" w:hAnsi="Arial Narrow"/>
                <w:b/>
                <w:bCs/>
                <w:sz w:val="22"/>
                <w:szCs w:val="20"/>
              </w:rPr>
            </w:pPr>
          </w:p>
        </w:tc>
        <w:tc>
          <w:tcPr>
            <w:tcW w:w="1260" w:type="dxa"/>
            <w:tcBorders>
              <w:top w:val="single" w:sz="6" w:space="0" w:color="000000"/>
              <w:left w:val="single" w:sz="12" w:space="0" w:color="auto"/>
              <w:bottom w:val="single" w:sz="6" w:space="0" w:color="000000"/>
              <w:right w:val="single" w:sz="12" w:space="0" w:color="000000"/>
            </w:tcBorders>
            <w:shd w:val="clear" w:color="auto" w:fill="E6E6E6"/>
            <w:vAlign w:val="center"/>
          </w:tcPr>
          <w:p w:rsidR="00A26FC5" w:rsidRDefault="00A26FC5">
            <w:pPr>
              <w:pStyle w:val="BodyText"/>
              <w:jc w:val="right"/>
              <w:rPr>
                <w:rFonts w:ascii="Arial Narrow" w:hAnsi="Arial Narrow"/>
                <w:sz w:val="20"/>
              </w:rPr>
            </w:pPr>
            <w:r>
              <w:rPr>
                <w:rFonts w:ascii="Arial Narrow" w:hAnsi="Arial Narrow"/>
                <w:sz w:val="20"/>
              </w:rPr>
              <w:t>Address:</w:t>
            </w:r>
          </w:p>
        </w:tc>
        <w:tc>
          <w:tcPr>
            <w:tcW w:w="5760" w:type="dxa"/>
            <w:gridSpan w:val="6"/>
            <w:tcBorders>
              <w:top w:val="single" w:sz="12" w:space="0" w:color="000000"/>
              <w:left w:val="single" w:sz="12" w:space="0" w:color="000000"/>
              <w:bottom w:val="single" w:sz="12" w:space="0" w:color="000000"/>
              <w:right w:val="single" w:sz="12" w:space="0" w:color="000000"/>
            </w:tcBorders>
          </w:tcPr>
          <w:p w:rsidR="00A26FC5" w:rsidRDefault="007B2B75">
            <w:pPr>
              <w:pStyle w:val="BodyText"/>
              <w:spacing w:before="60" w:after="60"/>
            </w:pPr>
            <w:r>
              <w:t>2004 Turbo Landing</w:t>
            </w:r>
          </w:p>
        </w:tc>
      </w:tr>
      <w:tr w:rsidR="00A26FC5">
        <w:tblPrEx>
          <w:tblBorders>
            <w:insideH w:val="none" w:sz="0" w:space="0" w:color="auto"/>
            <w:insideV w:val="none" w:sz="0" w:space="0" w:color="auto"/>
          </w:tblBorders>
        </w:tblPrEx>
        <w:trPr>
          <w:cantSplit/>
          <w:trHeight w:val="147"/>
        </w:trPr>
        <w:tc>
          <w:tcPr>
            <w:tcW w:w="3348" w:type="dxa"/>
            <w:vMerge/>
            <w:tcBorders>
              <w:top w:val="nil"/>
              <w:left w:val="single" w:sz="12" w:space="0" w:color="auto"/>
              <w:bottom w:val="single" w:sz="8" w:space="0" w:color="auto"/>
              <w:right w:val="single" w:sz="12" w:space="0" w:color="auto"/>
            </w:tcBorders>
            <w:vAlign w:val="center"/>
          </w:tcPr>
          <w:p w:rsidR="00A26FC5" w:rsidRDefault="00A26FC5">
            <w:pPr>
              <w:rPr>
                <w:rFonts w:ascii="Arial Narrow" w:hAnsi="Arial Narrow"/>
                <w:b/>
                <w:bCs/>
                <w:sz w:val="22"/>
                <w:szCs w:val="20"/>
              </w:rPr>
            </w:pPr>
          </w:p>
        </w:tc>
        <w:tc>
          <w:tcPr>
            <w:tcW w:w="1260" w:type="dxa"/>
            <w:tcBorders>
              <w:top w:val="single" w:sz="6" w:space="0" w:color="000000"/>
              <w:left w:val="single" w:sz="12" w:space="0" w:color="auto"/>
              <w:bottom w:val="single" w:sz="6" w:space="0" w:color="000000"/>
              <w:right w:val="single" w:sz="12" w:space="0" w:color="000000"/>
            </w:tcBorders>
            <w:shd w:val="clear" w:color="auto" w:fill="E6E6E6"/>
            <w:vAlign w:val="center"/>
          </w:tcPr>
          <w:p w:rsidR="00A26FC5" w:rsidRDefault="00A26FC5">
            <w:pPr>
              <w:pStyle w:val="BodyText"/>
              <w:jc w:val="right"/>
              <w:rPr>
                <w:rFonts w:ascii="Arial Narrow" w:hAnsi="Arial Narrow"/>
                <w:sz w:val="20"/>
              </w:rPr>
            </w:pPr>
            <w:r>
              <w:rPr>
                <w:rFonts w:ascii="Arial Narrow" w:hAnsi="Arial Narrow"/>
                <w:sz w:val="20"/>
              </w:rPr>
              <w:t>City, ST, Zip:</w:t>
            </w:r>
          </w:p>
        </w:tc>
        <w:tc>
          <w:tcPr>
            <w:tcW w:w="5760" w:type="dxa"/>
            <w:gridSpan w:val="6"/>
            <w:tcBorders>
              <w:top w:val="single" w:sz="12" w:space="0" w:color="000000"/>
              <w:left w:val="single" w:sz="12" w:space="0" w:color="000000"/>
              <w:bottom w:val="single" w:sz="12" w:space="0" w:color="000000"/>
              <w:right w:val="single" w:sz="12" w:space="0" w:color="000000"/>
            </w:tcBorders>
          </w:tcPr>
          <w:p w:rsidR="00A26FC5" w:rsidRDefault="007B2B75">
            <w:pPr>
              <w:pStyle w:val="BodyText"/>
              <w:spacing w:before="60" w:after="60"/>
            </w:pPr>
            <w:r>
              <w:t>Annapolis, MD 21402-5064</w:t>
            </w:r>
          </w:p>
        </w:tc>
      </w:tr>
      <w:tr w:rsidR="00A26FC5">
        <w:tblPrEx>
          <w:tblBorders>
            <w:insideH w:val="none" w:sz="0" w:space="0" w:color="auto"/>
            <w:insideV w:val="none" w:sz="0" w:space="0" w:color="auto"/>
          </w:tblBorders>
        </w:tblPrEx>
        <w:trPr>
          <w:cantSplit/>
          <w:trHeight w:val="147"/>
        </w:trPr>
        <w:tc>
          <w:tcPr>
            <w:tcW w:w="3348" w:type="dxa"/>
            <w:vMerge/>
            <w:tcBorders>
              <w:top w:val="nil"/>
              <w:left w:val="single" w:sz="12" w:space="0" w:color="auto"/>
              <w:bottom w:val="single" w:sz="8" w:space="0" w:color="auto"/>
              <w:right w:val="single" w:sz="12" w:space="0" w:color="auto"/>
            </w:tcBorders>
            <w:vAlign w:val="center"/>
          </w:tcPr>
          <w:p w:rsidR="00A26FC5" w:rsidRDefault="00A26FC5">
            <w:pPr>
              <w:rPr>
                <w:rFonts w:ascii="Arial Narrow" w:hAnsi="Arial Narrow"/>
                <w:b/>
                <w:bCs/>
                <w:sz w:val="22"/>
                <w:szCs w:val="20"/>
              </w:rPr>
            </w:pPr>
          </w:p>
        </w:tc>
        <w:tc>
          <w:tcPr>
            <w:tcW w:w="1260" w:type="dxa"/>
            <w:tcBorders>
              <w:top w:val="single" w:sz="6" w:space="0" w:color="000000"/>
              <w:left w:val="single" w:sz="12" w:space="0" w:color="auto"/>
              <w:bottom w:val="single" w:sz="6" w:space="0" w:color="000000"/>
              <w:right w:val="single" w:sz="12" w:space="0" w:color="000000"/>
            </w:tcBorders>
            <w:shd w:val="clear" w:color="auto" w:fill="E6E6E6"/>
            <w:vAlign w:val="center"/>
          </w:tcPr>
          <w:p w:rsidR="00A26FC5" w:rsidRDefault="00A26FC5">
            <w:pPr>
              <w:pStyle w:val="BodyText"/>
              <w:jc w:val="right"/>
              <w:rPr>
                <w:rFonts w:ascii="Arial Narrow" w:hAnsi="Arial Narrow"/>
                <w:sz w:val="20"/>
              </w:rPr>
            </w:pPr>
            <w:r>
              <w:rPr>
                <w:rFonts w:ascii="Arial Narrow" w:hAnsi="Arial Narrow"/>
                <w:sz w:val="20"/>
              </w:rPr>
              <w:t>Phone:</w:t>
            </w:r>
          </w:p>
        </w:tc>
        <w:tc>
          <w:tcPr>
            <w:tcW w:w="5760" w:type="dxa"/>
            <w:gridSpan w:val="6"/>
            <w:tcBorders>
              <w:top w:val="single" w:sz="12" w:space="0" w:color="000000"/>
              <w:left w:val="single" w:sz="12" w:space="0" w:color="000000"/>
              <w:bottom w:val="single" w:sz="12" w:space="0" w:color="000000"/>
              <w:right w:val="single" w:sz="12" w:space="0" w:color="000000"/>
            </w:tcBorders>
          </w:tcPr>
          <w:p w:rsidR="00A26FC5" w:rsidRDefault="007B2B75">
            <w:pPr>
              <w:pStyle w:val="BodyText"/>
              <w:spacing w:before="60" w:after="60"/>
            </w:pPr>
            <w:r>
              <w:t>(410) 293-4959</w:t>
            </w:r>
          </w:p>
        </w:tc>
      </w:tr>
      <w:tr w:rsidR="00A26FC5">
        <w:tblPrEx>
          <w:tblBorders>
            <w:insideH w:val="none" w:sz="0" w:space="0" w:color="auto"/>
            <w:insideV w:val="none" w:sz="0" w:space="0" w:color="auto"/>
          </w:tblBorders>
        </w:tblPrEx>
        <w:trPr>
          <w:cantSplit/>
          <w:trHeight w:val="147"/>
        </w:trPr>
        <w:tc>
          <w:tcPr>
            <w:tcW w:w="3348" w:type="dxa"/>
            <w:vMerge/>
            <w:tcBorders>
              <w:top w:val="nil"/>
              <w:left w:val="single" w:sz="12" w:space="0" w:color="auto"/>
              <w:bottom w:val="single" w:sz="8" w:space="0" w:color="auto"/>
              <w:right w:val="single" w:sz="12" w:space="0" w:color="auto"/>
            </w:tcBorders>
            <w:vAlign w:val="center"/>
          </w:tcPr>
          <w:p w:rsidR="00A26FC5" w:rsidRDefault="00A26FC5">
            <w:pPr>
              <w:rPr>
                <w:rFonts w:ascii="Arial Narrow" w:hAnsi="Arial Narrow"/>
                <w:b/>
                <w:bCs/>
                <w:sz w:val="22"/>
                <w:szCs w:val="20"/>
              </w:rPr>
            </w:pPr>
          </w:p>
        </w:tc>
        <w:tc>
          <w:tcPr>
            <w:tcW w:w="1260" w:type="dxa"/>
            <w:tcBorders>
              <w:top w:val="single" w:sz="6" w:space="0" w:color="000000"/>
              <w:left w:val="single" w:sz="12" w:space="0" w:color="auto"/>
              <w:bottom w:val="single" w:sz="6" w:space="0" w:color="000000"/>
              <w:right w:val="single" w:sz="12" w:space="0" w:color="000000"/>
            </w:tcBorders>
            <w:shd w:val="clear" w:color="auto" w:fill="E6E6E6"/>
            <w:vAlign w:val="center"/>
          </w:tcPr>
          <w:p w:rsidR="00A26FC5" w:rsidRDefault="00A26FC5">
            <w:pPr>
              <w:pStyle w:val="BodyText"/>
              <w:jc w:val="right"/>
              <w:rPr>
                <w:rFonts w:ascii="Arial Narrow" w:hAnsi="Arial Narrow"/>
                <w:sz w:val="20"/>
              </w:rPr>
            </w:pPr>
            <w:r>
              <w:rPr>
                <w:rFonts w:ascii="Arial Narrow" w:hAnsi="Arial Narrow"/>
                <w:sz w:val="20"/>
              </w:rPr>
              <w:t>Fax:</w:t>
            </w:r>
          </w:p>
        </w:tc>
        <w:tc>
          <w:tcPr>
            <w:tcW w:w="5760" w:type="dxa"/>
            <w:gridSpan w:val="6"/>
            <w:tcBorders>
              <w:top w:val="single" w:sz="12" w:space="0" w:color="000000"/>
              <w:left w:val="single" w:sz="12" w:space="0" w:color="000000"/>
              <w:bottom w:val="single" w:sz="12" w:space="0" w:color="000000"/>
              <w:right w:val="single" w:sz="12" w:space="0" w:color="000000"/>
            </w:tcBorders>
          </w:tcPr>
          <w:p w:rsidR="00A26FC5" w:rsidRDefault="007B2B75">
            <w:pPr>
              <w:pStyle w:val="BodyText"/>
              <w:spacing w:before="60" w:after="60"/>
            </w:pPr>
            <w:r>
              <w:t>(410) 293-2631</w:t>
            </w:r>
          </w:p>
        </w:tc>
      </w:tr>
      <w:tr w:rsidR="00A26FC5">
        <w:tblPrEx>
          <w:tblBorders>
            <w:insideH w:val="none" w:sz="0" w:space="0" w:color="auto"/>
            <w:insideV w:val="none" w:sz="0" w:space="0" w:color="auto"/>
          </w:tblBorders>
        </w:tblPrEx>
        <w:trPr>
          <w:cantSplit/>
          <w:trHeight w:val="147"/>
        </w:trPr>
        <w:tc>
          <w:tcPr>
            <w:tcW w:w="3348" w:type="dxa"/>
            <w:vMerge/>
            <w:tcBorders>
              <w:top w:val="nil"/>
              <w:left w:val="single" w:sz="12" w:space="0" w:color="auto"/>
              <w:bottom w:val="single" w:sz="8" w:space="0" w:color="auto"/>
              <w:right w:val="single" w:sz="12" w:space="0" w:color="auto"/>
            </w:tcBorders>
            <w:vAlign w:val="center"/>
          </w:tcPr>
          <w:p w:rsidR="00A26FC5" w:rsidRDefault="00A26FC5">
            <w:pPr>
              <w:rPr>
                <w:rFonts w:ascii="Arial Narrow" w:hAnsi="Arial Narrow"/>
                <w:b/>
                <w:bCs/>
                <w:sz w:val="22"/>
                <w:szCs w:val="20"/>
              </w:rPr>
            </w:pPr>
          </w:p>
        </w:tc>
        <w:tc>
          <w:tcPr>
            <w:tcW w:w="1260" w:type="dxa"/>
            <w:tcBorders>
              <w:top w:val="single" w:sz="6" w:space="0" w:color="000000"/>
              <w:left w:val="single" w:sz="12" w:space="0" w:color="auto"/>
              <w:bottom w:val="single" w:sz="12" w:space="0" w:color="000000"/>
              <w:right w:val="single" w:sz="12" w:space="0" w:color="000000"/>
            </w:tcBorders>
            <w:shd w:val="clear" w:color="auto" w:fill="E6E6E6"/>
            <w:vAlign w:val="center"/>
          </w:tcPr>
          <w:p w:rsidR="00A26FC5" w:rsidRDefault="00A26FC5">
            <w:pPr>
              <w:pStyle w:val="BodyText"/>
              <w:jc w:val="right"/>
              <w:rPr>
                <w:rFonts w:ascii="Arial Narrow" w:hAnsi="Arial Narrow"/>
                <w:sz w:val="20"/>
              </w:rPr>
            </w:pPr>
            <w:r>
              <w:rPr>
                <w:rFonts w:ascii="Arial Narrow" w:hAnsi="Arial Narrow"/>
                <w:sz w:val="20"/>
              </w:rPr>
              <w:t>Email:</w:t>
            </w:r>
          </w:p>
        </w:tc>
        <w:tc>
          <w:tcPr>
            <w:tcW w:w="5760" w:type="dxa"/>
            <w:gridSpan w:val="6"/>
            <w:tcBorders>
              <w:top w:val="single" w:sz="12" w:space="0" w:color="000000"/>
              <w:left w:val="single" w:sz="12" w:space="0" w:color="000000"/>
              <w:bottom w:val="single" w:sz="12" w:space="0" w:color="000000"/>
              <w:right w:val="single" w:sz="12" w:space="0" w:color="000000"/>
            </w:tcBorders>
          </w:tcPr>
          <w:p w:rsidR="00A26FC5" w:rsidRDefault="007B2B75">
            <w:pPr>
              <w:pStyle w:val="BodyText"/>
              <w:spacing w:before="60" w:after="60"/>
            </w:pPr>
            <w:r>
              <w:t>Marcus.shellman.civ@mail.mil</w:t>
            </w:r>
          </w:p>
        </w:tc>
      </w:tr>
    </w:tbl>
    <w:p w:rsidR="00A26FC5" w:rsidRDefault="00A26FC5"/>
    <w:sectPr w:rsidR="00A26FC5" w:rsidSect="007432BB">
      <w:pgSz w:w="12240" w:h="15840"/>
      <w:pgMar w:top="720" w:right="72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C2410"/>
    <w:multiLevelType w:val="hybridMultilevel"/>
    <w:tmpl w:val="50E86F3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734EF1"/>
    <w:multiLevelType w:val="singleLevel"/>
    <w:tmpl w:val="8028239A"/>
    <w:lvl w:ilvl="0">
      <w:start w:val="1"/>
      <w:numFmt w:val="decimal"/>
      <w:lvlText w:val="%1."/>
      <w:legacy w:legacy="1" w:legacySpace="0" w:legacyIndent="360"/>
      <w:lvlJc w:val="left"/>
      <w:pPr>
        <w:ind w:left="360" w:hanging="360"/>
      </w:pPr>
    </w:lvl>
  </w:abstractNum>
  <w:abstractNum w:abstractNumId="2">
    <w:nsid w:val="1EA1339A"/>
    <w:multiLevelType w:val="singleLevel"/>
    <w:tmpl w:val="5002F6B2"/>
    <w:lvl w:ilvl="0">
      <w:start w:val="5"/>
      <w:numFmt w:val="decimal"/>
      <w:lvlText w:val="%1."/>
      <w:lvlJc w:val="left"/>
      <w:pPr>
        <w:tabs>
          <w:tab w:val="num" w:pos="360"/>
        </w:tabs>
        <w:ind w:left="360" w:hanging="360"/>
      </w:pPr>
      <w:rPr>
        <w:rFonts w:hint="default"/>
      </w:rPr>
    </w:lvl>
  </w:abstractNum>
  <w:abstractNum w:abstractNumId="3">
    <w:nsid w:val="1FDD093A"/>
    <w:multiLevelType w:val="hybridMultilevel"/>
    <w:tmpl w:val="74707780"/>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E12B58"/>
    <w:multiLevelType w:val="hybridMultilevel"/>
    <w:tmpl w:val="F2820726"/>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6C072F"/>
    <w:multiLevelType w:val="hybridMultilevel"/>
    <w:tmpl w:val="AB9AB278"/>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D0727"/>
    <w:multiLevelType w:val="hybridMultilevel"/>
    <w:tmpl w:val="2B04C5E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5058DE"/>
    <w:multiLevelType w:val="hybridMultilevel"/>
    <w:tmpl w:val="F7E46D9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6D1BA4"/>
    <w:multiLevelType w:val="hybridMultilevel"/>
    <w:tmpl w:val="4DFE7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7654AB"/>
    <w:multiLevelType w:val="hybridMultilevel"/>
    <w:tmpl w:val="C114BF94"/>
    <w:lvl w:ilvl="0" w:tplc="19A65686">
      <w:start w:val="4"/>
      <w:numFmt w:val="decimal"/>
      <w:lvlText w:val="%1."/>
      <w:lvlJc w:val="left"/>
      <w:pPr>
        <w:tabs>
          <w:tab w:val="num" w:pos="360"/>
        </w:tabs>
        <w:ind w:left="0" w:firstLine="0"/>
      </w:pPr>
      <w:rPr>
        <w:rFonts w:hint="default"/>
      </w:rPr>
    </w:lvl>
    <w:lvl w:ilvl="1" w:tplc="BD62110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1C44B0"/>
    <w:multiLevelType w:val="hybridMultilevel"/>
    <w:tmpl w:val="C436CCFE"/>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FF54F4"/>
    <w:multiLevelType w:val="hybridMultilevel"/>
    <w:tmpl w:val="CAD4B364"/>
    <w:lvl w:ilvl="0" w:tplc="3F6EAF2C">
      <w:start w:val="7"/>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A75B0D"/>
    <w:multiLevelType w:val="hybridMultilevel"/>
    <w:tmpl w:val="8C5C3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F82F7E"/>
    <w:multiLevelType w:val="hybridMultilevel"/>
    <w:tmpl w:val="47969AB4"/>
    <w:lvl w:ilvl="0" w:tplc="AAB08B7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A02AE9"/>
    <w:multiLevelType w:val="hybridMultilevel"/>
    <w:tmpl w:val="B7781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073C48"/>
    <w:multiLevelType w:val="hybridMultilevel"/>
    <w:tmpl w:val="AA4A43B2"/>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4"/>
  </w:num>
  <w:num w:numId="4">
    <w:abstractNumId w:val="12"/>
  </w:num>
  <w:num w:numId="5">
    <w:abstractNumId w:val="8"/>
  </w:num>
  <w:num w:numId="6">
    <w:abstractNumId w:val="11"/>
  </w:num>
  <w:num w:numId="7">
    <w:abstractNumId w:val="7"/>
  </w:num>
  <w:num w:numId="8">
    <w:abstractNumId w:val="0"/>
  </w:num>
  <w:num w:numId="9">
    <w:abstractNumId w:val="10"/>
  </w:num>
  <w:num w:numId="10">
    <w:abstractNumId w:val="15"/>
  </w:num>
  <w:num w:numId="11">
    <w:abstractNumId w:val="5"/>
  </w:num>
  <w:num w:numId="12">
    <w:abstractNumId w:val="4"/>
  </w:num>
  <w:num w:numId="13">
    <w:abstractNumId w:val="6"/>
  </w:num>
  <w:num w:numId="14">
    <w:abstractNumId w:val="3"/>
  </w:num>
  <w:num w:numId="15">
    <w:abstractNumId w:val="13"/>
  </w:num>
  <w:num w:numId="16">
    <w:abstractNumId w:val="2"/>
    <w:lvlOverride w:ilvl="0">
      <w:startOverride w:val="4"/>
    </w:lvlOverride>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281EB0"/>
    <w:rsid w:val="00001447"/>
    <w:rsid w:val="000165EB"/>
    <w:rsid w:val="00021FCE"/>
    <w:rsid w:val="00091F50"/>
    <w:rsid w:val="000F5559"/>
    <w:rsid w:val="00195D1B"/>
    <w:rsid w:val="001E41C0"/>
    <w:rsid w:val="00201A0A"/>
    <w:rsid w:val="0022741E"/>
    <w:rsid w:val="00281EB0"/>
    <w:rsid w:val="00347886"/>
    <w:rsid w:val="00391BC3"/>
    <w:rsid w:val="003A7F62"/>
    <w:rsid w:val="00406C15"/>
    <w:rsid w:val="004521A5"/>
    <w:rsid w:val="004A5135"/>
    <w:rsid w:val="004C7600"/>
    <w:rsid w:val="004F5510"/>
    <w:rsid w:val="00525535"/>
    <w:rsid w:val="005E2173"/>
    <w:rsid w:val="005F5E49"/>
    <w:rsid w:val="00664475"/>
    <w:rsid w:val="00673E7D"/>
    <w:rsid w:val="00700E11"/>
    <w:rsid w:val="00725816"/>
    <w:rsid w:val="007432BB"/>
    <w:rsid w:val="00753AE0"/>
    <w:rsid w:val="007B2B75"/>
    <w:rsid w:val="008412D1"/>
    <w:rsid w:val="00843089"/>
    <w:rsid w:val="008711D7"/>
    <w:rsid w:val="008B0BB8"/>
    <w:rsid w:val="00997937"/>
    <w:rsid w:val="009E4C10"/>
    <w:rsid w:val="009F5F4D"/>
    <w:rsid w:val="00A20EC4"/>
    <w:rsid w:val="00A26FC5"/>
    <w:rsid w:val="00A37A89"/>
    <w:rsid w:val="00BD7952"/>
    <w:rsid w:val="00C71E1F"/>
    <w:rsid w:val="00D51DD5"/>
    <w:rsid w:val="00DB687E"/>
    <w:rsid w:val="00DF4836"/>
    <w:rsid w:val="00E2631C"/>
    <w:rsid w:val="00E4108A"/>
    <w:rsid w:val="00EF3D8A"/>
    <w:rsid w:val="00F23C2E"/>
    <w:rsid w:val="00F750C4"/>
    <w:rsid w:val="00F8051A"/>
    <w:rsid w:val="00F84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BB"/>
    <w:rPr>
      <w:sz w:val="24"/>
      <w:szCs w:val="24"/>
    </w:rPr>
  </w:style>
  <w:style w:type="paragraph" w:styleId="Heading1">
    <w:name w:val="heading 1"/>
    <w:basedOn w:val="Normal"/>
    <w:next w:val="Normal"/>
    <w:qFormat/>
    <w:rsid w:val="007432BB"/>
    <w:pPr>
      <w:keepNext/>
      <w:spacing w:before="240" w:after="60"/>
      <w:outlineLvl w:val="0"/>
    </w:pPr>
    <w:rPr>
      <w:b/>
      <w:bCs/>
      <w:kern w:val="32"/>
      <w:sz w:val="32"/>
      <w:szCs w:val="32"/>
    </w:rPr>
  </w:style>
  <w:style w:type="paragraph" w:styleId="Heading2">
    <w:name w:val="heading 2"/>
    <w:basedOn w:val="Normal"/>
    <w:next w:val="Normal"/>
    <w:qFormat/>
    <w:rsid w:val="007432BB"/>
    <w:pPr>
      <w:keepNext/>
      <w:spacing w:before="240" w:after="60"/>
      <w:outlineLvl w:val="1"/>
    </w:pPr>
    <w:rPr>
      <w:b/>
      <w:bCs/>
      <w:i/>
      <w:iCs/>
      <w:sz w:val="28"/>
      <w:szCs w:val="28"/>
    </w:rPr>
  </w:style>
  <w:style w:type="paragraph" w:styleId="Heading3">
    <w:name w:val="heading 3"/>
    <w:basedOn w:val="Normal"/>
    <w:next w:val="Normal"/>
    <w:qFormat/>
    <w:rsid w:val="007432BB"/>
    <w:pPr>
      <w:keepNext/>
      <w:spacing w:before="240" w:after="60"/>
      <w:outlineLvl w:val="2"/>
    </w:pPr>
    <w:rPr>
      <w:b/>
      <w:bCs/>
      <w:sz w:val="26"/>
      <w:szCs w:val="26"/>
    </w:rPr>
  </w:style>
  <w:style w:type="paragraph" w:styleId="Heading4">
    <w:name w:val="heading 4"/>
    <w:basedOn w:val="Normal"/>
    <w:next w:val="Normal"/>
    <w:qFormat/>
    <w:rsid w:val="007432BB"/>
    <w:pPr>
      <w:keepNext/>
      <w:spacing w:before="240" w:after="60"/>
      <w:outlineLvl w:val="3"/>
    </w:pPr>
    <w:rPr>
      <w:b/>
      <w:bCs/>
      <w:sz w:val="28"/>
      <w:szCs w:val="28"/>
    </w:rPr>
  </w:style>
  <w:style w:type="paragraph" w:styleId="Heading5">
    <w:name w:val="heading 5"/>
    <w:basedOn w:val="Normal"/>
    <w:next w:val="Normal"/>
    <w:qFormat/>
    <w:rsid w:val="007432BB"/>
    <w:pPr>
      <w:spacing w:before="240" w:after="60"/>
      <w:outlineLvl w:val="4"/>
    </w:pPr>
    <w:rPr>
      <w:b/>
      <w:bCs/>
      <w:i/>
      <w:iCs/>
      <w:sz w:val="26"/>
      <w:szCs w:val="26"/>
    </w:rPr>
  </w:style>
  <w:style w:type="paragraph" w:styleId="Heading6">
    <w:name w:val="heading 6"/>
    <w:basedOn w:val="Normal"/>
    <w:next w:val="Normal"/>
    <w:qFormat/>
    <w:rsid w:val="007432B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32BB"/>
    <w:pPr>
      <w:overflowPunct w:val="0"/>
      <w:autoSpaceDE w:val="0"/>
      <w:autoSpaceDN w:val="0"/>
      <w:adjustRightInd w:val="0"/>
      <w:textAlignment w:val="baseline"/>
    </w:pPr>
    <w:rPr>
      <w:sz w:val="22"/>
      <w:szCs w:val="20"/>
    </w:rPr>
  </w:style>
  <w:style w:type="character" w:styleId="Hyperlink">
    <w:name w:val="Hyperlink"/>
    <w:rsid w:val="007432BB"/>
    <w:rPr>
      <w:color w:val="0000FF"/>
      <w:u w:val="single"/>
    </w:rPr>
  </w:style>
  <w:style w:type="paragraph" w:styleId="BodyText2">
    <w:name w:val="Body Text 2"/>
    <w:basedOn w:val="Normal"/>
    <w:rsid w:val="007432BB"/>
    <w:pPr>
      <w:tabs>
        <w:tab w:val="left" w:pos="360"/>
      </w:tabs>
      <w:overflowPunct w:val="0"/>
      <w:autoSpaceDE w:val="0"/>
      <w:autoSpaceDN w:val="0"/>
      <w:adjustRightInd w:val="0"/>
      <w:spacing w:after="240"/>
      <w:ind w:left="360"/>
      <w:textAlignment w:val="baseline"/>
    </w:pPr>
    <w:rPr>
      <w:sz w:val="18"/>
      <w:szCs w:val="20"/>
    </w:rPr>
  </w:style>
  <w:style w:type="character" w:styleId="FollowedHyperlink">
    <w:name w:val="FollowedHyperlink"/>
    <w:rsid w:val="007432BB"/>
    <w:rPr>
      <w:color w:val="800080"/>
      <w:u w:val="single"/>
    </w:rPr>
  </w:style>
  <w:style w:type="character" w:customStyle="1" w:styleId="emailstyle24">
    <w:name w:val="emailstyle24"/>
    <w:rsid w:val="007432BB"/>
    <w:rPr>
      <w:rFonts w:ascii="Arial" w:hAnsi="Arial" w:cs="Arial"/>
      <w:color w:val="000000"/>
      <w:sz w:val="20"/>
      <w:szCs w:val="20"/>
    </w:rPr>
  </w:style>
  <w:style w:type="paragraph" w:styleId="PlainText">
    <w:name w:val="Plain Text"/>
    <w:basedOn w:val="Normal"/>
    <w:link w:val="PlainTextChar"/>
    <w:uiPriority w:val="99"/>
    <w:unhideWhenUsed/>
    <w:rsid w:val="00E2631C"/>
    <w:rPr>
      <w:rFonts w:ascii="Calibri" w:eastAsia="Calibri" w:hAnsi="Calibri"/>
      <w:sz w:val="22"/>
      <w:szCs w:val="21"/>
    </w:rPr>
  </w:style>
  <w:style w:type="character" w:customStyle="1" w:styleId="PlainTextChar">
    <w:name w:val="Plain Text Char"/>
    <w:link w:val="PlainText"/>
    <w:uiPriority w:val="99"/>
    <w:rsid w:val="00E2631C"/>
    <w:rPr>
      <w:rFonts w:ascii="Calibri" w:eastAsia="Calibri" w:hAnsi="Calibri"/>
      <w:sz w:val="22"/>
      <w:szCs w:val="21"/>
    </w:rPr>
  </w:style>
</w:styles>
</file>

<file path=word/webSettings.xml><?xml version="1.0" encoding="utf-8"?>
<w:webSettings xmlns:r="http://schemas.openxmlformats.org/officeDocument/2006/relationships" xmlns:w="http://schemas.openxmlformats.org/wordprocessingml/2006/main">
  <w:divs>
    <w:div w:id="1683970000">
      <w:bodyDiv w:val="1"/>
      <w:marLeft w:val="0"/>
      <w:marRight w:val="0"/>
      <w:marTop w:val="0"/>
      <w:marBottom w:val="0"/>
      <w:divBdr>
        <w:top w:val="none" w:sz="0" w:space="0" w:color="auto"/>
        <w:left w:val="none" w:sz="0" w:space="0" w:color="auto"/>
        <w:bottom w:val="none" w:sz="0" w:space="0" w:color="auto"/>
        <w:right w:val="none" w:sz="0" w:space="0" w:color="auto"/>
      </w:divBdr>
    </w:div>
    <w:div w:id="20614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2.15.192.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PINS Single Form</vt:lpstr>
    </vt:vector>
  </TitlesOfParts>
  <Company>ANSI</Company>
  <LinksUpToDate>false</LinksUpToDate>
  <CharactersWithSpaces>3974</CharactersWithSpaces>
  <SharedDoc>false</SharedDoc>
  <HLinks>
    <vt:vector size="6" baseType="variant">
      <vt:variant>
        <vt:i4>2031620</vt:i4>
      </vt:variant>
      <vt:variant>
        <vt:i4>0</vt:i4>
      </vt:variant>
      <vt:variant>
        <vt:i4>0</vt:i4>
      </vt:variant>
      <vt:variant>
        <vt:i4>5</vt:i4>
      </vt:variant>
      <vt:variant>
        <vt:lpwstr>http://12.15.192.27/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PINS Single Form</dc:title>
  <dc:creator>Mary Weldon</dc:creator>
  <dc:description>PINS form required for new and revised standards within the ANS process.  This form results in an announcement in Standards Action and should be submitted early in the standards development process.  ANSI-accredited standards developers only are to submit this form to psa@ansi.org.</dc:description>
  <cp:lastModifiedBy>DISA User</cp:lastModifiedBy>
  <cp:revision>4</cp:revision>
  <cp:lastPrinted>2013-11-12T12:35:00Z</cp:lastPrinted>
  <dcterms:created xsi:type="dcterms:W3CDTF">2014-04-30T19:14:00Z</dcterms:created>
  <dcterms:modified xsi:type="dcterms:W3CDTF">2014-05-01T03:18:00Z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property>
  <property fmtid="{D5CDD505-2E9C-101B-9397-08002B2CF9AE}" pid="3" name="Document Source">
    <vt:lpwstr>PSA</vt:lpwstr>
  </property>
  <property fmtid="{D5CDD505-2E9C-101B-9397-08002B2CF9AE}" pid="4" name="Meeting Location">
    <vt:lpwstr/>
  </property>
  <property fmtid="{D5CDD505-2E9C-101B-9397-08002B2CF9AE}" pid="5" name="Referenced Documents">
    <vt:lpwstr>ANSI Procedures for the Development and Coordination of American National Standards</vt:lpwstr>
  </property>
</Properties>
</file>